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E5" w:rsidRDefault="00B1469A" w:rsidP="00F9522B">
      <w:pPr>
        <w:shd w:val="clear" w:color="auto" w:fill="FFFFFF"/>
        <w:spacing w:after="0" w:line="240" w:lineRule="auto"/>
        <w:jc w:val="center"/>
        <w:rPr>
          <w:rFonts w:ascii="Times New Roman" w:eastAsia="Times New Roman" w:hAnsi="Times New Roman" w:cs="Times New Roman"/>
          <w:b/>
          <w:color w:val="333333"/>
          <w:sz w:val="24"/>
          <w:szCs w:val="24"/>
          <w:lang w:eastAsia="en-GB"/>
        </w:rPr>
      </w:pPr>
      <w:r w:rsidRPr="00574FD5">
        <w:rPr>
          <w:rFonts w:ascii="Times New Roman" w:eastAsia="Times New Roman" w:hAnsi="Times New Roman" w:cs="Times New Roman"/>
          <w:b/>
          <w:color w:val="333333"/>
          <w:sz w:val="24"/>
          <w:szCs w:val="24"/>
          <w:lang w:eastAsia="en-GB"/>
        </w:rPr>
        <w:t>Fiscal Poli</w:t>
      </w:r>
      <w:r w:rsidR="000B0FE5" w:rsidRPr="00574FD5">
        <w:rPr>
          <w:rFonts w:ascii="Times New Roman" w:eastAsia="Times New Roman" w:hAnsi="Times New Roman" w:cs="Times New Roman"/>
          <w:b/>
          <w:color w:val="333333"/>
          <w:sz w:val="24"/>
          <w:szCs w:val="24"/>
          <w:lang w:eastAsia="en-GB"/>
        </w:rPr>
        <w:t>tics in Westminster Democracies</w:t>
      </w:r>
    </w:p>
    <w:p w:rsidR="00F9522B" w:rsidRPr="00574FD5" w:rsidRDefault="00F9522B" w:rsidP="00F9522B">
      <w:pPr>
        <w:shd w:val="clear" w:color="auto" w:fill="FFFFFF"/>
        <w:spacing w:after="0" w:line="240" w:lineRule="auto"/>
        <w:jc w:val="center"/>
        <w:rPr>
          <w:rFonts w:ascii="Times New Roman" w:eastAsia="Times New Roman" w:hAnsi="Times New Roman" w:cs="Times New Roman"/>
          <w:b/>
          <w:color w:val="333333"/>
          <w:sz w:val="24"/>
          <w:szCs w:val="24"/>
          <w:lang w:eastAsia="en-GB"/>
        </w:rPr>
      </w:pPr>
      <w:r>
        <w:rPr>
          <w:rFonts w:ascii="Times New Roman" w:eastAsia="Times New Roman" w:hAnsi="Times New Roman" w:cs="Times New Roman"/>
          <w:b/>
          <w:color w:val="333333"/>
          <w:sz w:val="24"/>
          <w:szCs w:val="24"/>
          <w:lang w:eastAsia="en-GB"/>
        </w:rPr>
        <w:t xml:space="preserve">Lent </w:t>
      </w:r>
      <w:proofErr w:type="gramStart"/>
      <w:r>
        <w:rPr>
          <w:rFonts w:ascii="Times New Roman" w:eastAsia="Times New Roman" w:hAnsi="Times New Roman" w:cs="Times New Roman"/>
          <w:b/>
          <w:color w:val="333333"/>
          <w:sz w:val="24"/>
          <w:szCs w:val="24"/>
          <w:lang w:eastAsia="en-GB"/>
        </w:rPr>
        <w:t>Term</w:t>
      </w:r>
      <w:proofErr w:type="gramEnd"/>
      <w:r>
        <w:rPr>
          <w:rFonts w:ascii="Times New Roman" w:eastAsia="Times New Roman" w:hAnsi="Times New Roman" w:cs="Times New Roman"/>
          <w:b/>
          <w:color w:val="333333"/>
          <w:sz w:val="24"/>
          <w:szCs w:val="24"/>
          <w:lang w:eastAsia="en-GB"/>
        </w:rPr>
        <w:t xml:space="preserve"> 2022</w:t>
      </w:r>
    </w:p>
    <w:p w:rsidR="000B0FE5" w:rsidRDefault="000B0FE5" w:rsidP="00B1469A">
      <w:pPr>
        <w:shd w:val="clear" w:color="auto" w:fill="FFFFFF"/>
        <w:spacing w:after="0" w:line="240" w:lineRule="auto"/>
        <w:rPr>
          <w:rFonts w:ascii="Times New Roman" w:eastAsia="Times New Roman" w:hAnsi="Times New Roman" w:cs="Times New Roman"/>
          <w:b/>
          <w:color w:val="333333"/>
          <w:sz w:val="24"/>
          <w:szCs w:val="24"/>
          <w:lang w:eastAsia="en-GB"/>
        </w:rPr>
      </w:pPr>
    </w:p>
    <w:p w:rsidR="00F9522B" w:rsidRDefault="00F9522B" w:rsidP="00B1469A">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color w:val="333333"/>
          <w:sz w:val="24"/>
          <w:szCs w:val="24"/>
          <w:lang w:eastAsia="en-GB"/>
        </w:rPr>
        <w:t>Course convenor: Dr Peter Sloman</w:t>
      </w:r>
      <w:r>
        <w:rPr>
          <w:rFonts w:ascii="Times New Roman" w:eastAsia="Times New Roman" w:hAnsi="Times New Roman" w:cs="Times New Roman"/>
          <w:color w:val="333333"/>
          <w:sz w:val="24"/>
          <w:szCs w:val="24"/>
          <w:lang w:eastAsia="en-GB"/>
        </w:rPr>
        <w:t xml:space="preserve"> (</w:t>
      </w:r>
      <w:hyperlink r:id="rId8" w:history="1">
        <w:r w:rsidRPr="001071FE">
          <w:rPr>
            <w:rStyle w:val="Hyperlink"/>
            <w:rFonts w:ascii="Times New Roman" w:eastAsia="Times New Roman" w:hAnsi="Times New Roman" w:cs="Times New Roman"/>
            <w:sz w:val="24"/>
            <w:szCs w:val="24"/>
            <w:lang w:eastAsia="en-GB"/>
          </w:rPr>
          <w:t>pjs93@cam.ac.uk</w:t>
        </w:r>
      </w:hyperlink>
      <w:r>
        <w:rPr>
          <w:rFonts w:ascii="Times New Roman" w:eastAsia="Times New Roman" w:hAnsi="Times New Roman" w:cs="Times New Roman"/>
          <w:color w:val="333333"/>
          <w:sz w:val="24"/>
          <w:szCs w:val="24"/>
          <w:lang w:eastAsia="en-GB"/>
        </w:rPr>
        <w:t>)</w:t>
      </w:r>
    </w:p>
    <w:p w:rsidR="00B4084E" w:rsidRDefault="00B4084E" w:rsidP="00B1469A">
      <w:pPr>
        <w:shd w:val="clear" w:color="auto" w:fill="FFFFFF"/>
        <w:spacing w:after="0" w:line="240" w:lineRule="auto"/>
        <w:rPr>
          <w:rFonts w:ascii="Times New Roman" w:eastAsia="Times New Roman" w:hAnsi="Times New Roman" w:cs="Times New Roman"/>
          <w:color w:val="333333"/>
          <w:sz w:val="24"/>
          <w:szCs w:val="24"/>
          <w:lang w:eastAsia="en-GB"/>
        </w:rPr>
      </w:pPr>
    </w:p>
    <w:p w:rsidR="00F9522B" w:rsidRPr="00F9522B" w:rsidRDefault="008B32F7" w:rsidP="00B1469A">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Seminars: Wednesdays, 9</w:t>
      </w:r>
      <w:r w:rsidR="00F9522B">
        <w:rPr>
          <w:rFonts w:ascii="Times New Roman" w:eastAsia="Times New Roman" w:hAnsi="Times New Roman" w:cs="Times New Roman"/>
          <w:color w:val="333333"/>
          <w:sz w:val="24"/>
          <w:szCs w:val="24"/>
          <w:lang w:eastAsia="en-GB"/>
        </w:rPr>
        <w:t>am, starting 26 January</w:t>
      </w:r>
    </w:p>
    <w:p w:rsidR="00F9522B" w:rsidRDefault="00F9522B" w:rsidP="00B1469A">
      <w:pPr>
        <w:shd w:val="clear" w:color="auto" w:fill="FFFFFF"/>
        <w:spacing w:after="0" w:line="240" w:lineRule="auto"/>
        <w:rPr>
          <w:rFonts w:ascii="Times New Roman" w:eastAsia="Times New Roman" w:hAnsi="Times New Roman" w:cs="Times New Roman"/>
          <w:b/>
          <w:color w:val="333333"/>
          <w:sz w:val="24"/>
          <w:szCs w:val="24"/>
          <w:lang w:eastAsia="en-GB"/>
        </w:rPr>
      </w:pPr>
    </w:p>
    <w:p w:rsidR="00033F56" w:rsidRDefault="00033F56" w:rsidP="00B1469A">
      <w:pPr>
        <w:shd w:val="clear" w:color="auto" w:fill="FFFFFF"/>
        <w:spacing w:after="0" w:line="240" w:lineRule="auto"/>
        <w:rPr>
          <w:rFonts w:ascii="Times New Roman" w:eastAsia="Times New Roman" w:hAnsi="Times New Roman" w:cs="Times New Roman"/>
          <w:b/>
          <w:color w:val="333333"/>
          <w:sz w:val="24"/>
          <w:szCs w:val="24"/>
          <w:lang w:eastAsia="en-GB"/>
        </w:rPr>
      </w:pPr>
    </w:p>
    <w:p w:rsidR="00033F56" w:rsidRPr="00033F56" w:rsidRDefault="00033F56" w:rsidP="00B1469A">
      <w:pPr>
        <w:shd w:val="clear" w:color="auto" w:fill="FFFFFF"/>
        <w:spacing w:after="0" w:line="240" w:lineRule="auto"/>
        <w:rPr>
          <w:rFonts w:ascii="Times New Roman" w:eastAsia="Times New Roman" w:hAnsi="Times New Roman" w:cs="Times New Roman"/>
          <w:b/>
          <w:color w:val="333333"/>
          <w:sz w:val="24"/>
          <w:szCs w:val="24"/>
          <w:lang w:eastAsia="en-GB"/>
        </w:rPr>
      </w:pPr>
      <w:r>
        <w:rPr>
          <w:rFonts w:ascii="Times New Roman" w:eastAsia="Times New Roman" w:hAnsi="Times New Roman" w:cs="Times New Roman"/>
          <w:b/>
          <w:color w:val="333333"/>
          <w:sz w:val="24"/>
          <w:szCs w:val="24"/>
          <w:lang w:eastAsia="en-GB"/>
        </w:rPr>
        <w:t>Introduction</w:t>
      </w:r>
    </w:p>
    <w:p w:rsidR="00033F56" w:rsidRPr="00574FD5" w:rsidRDefault="00033F56" w:rsidP="00B1469A">
      <w:pPr>
        <w:shd w:val="clear" w:color="auto" w:fill="FFFFFF"/>
        <w:spacing w:after="0" w:line="240" w:lineRule="auto"/>
        <w:rPr>
          <w:rFonts w:ascii="Times New Roman" w:eastAsia="Times New Roman" w:hAnsi="Times New Roman" w:cs="Times New Roman"/>
          <w:b/>
          <w:color w:val="333333"/>
          <w:sz w:val="24"/>
          <w:szCs w:val="24"/>
          <w:lang w:eastAsia="en-GB"/>
        </w:rPr>
      </w:pPr>
    </w:p>
    <w:p w:rsidR="00B1469A" w:rsidRPr="00574FD5" w:rsidRDefault="00574FD5" w:rsidP="00B1469A">
      <w:pPr>
        <w:shd w:val="clear" w:color="auto" w:fill="FFFFFF"/>
        <w:spacing w:after="0"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This module </w:t>
      </w:r>
      <w:r w:rsidR="00B1469A" w:rsidRPr="00574FD5">
        <w:rPr>
          <w:rFonts w:ascii="Times New Roman" w:eastAsia="Times New Roman" w:hAnsi="Times New Roman" w:cs="Times New Roman"/>
          <w:color w:val="333333"/>
          <w:sz w:val="24"/>
          <w:szCs w:val="24"/>
          <w:lang w:eastAsia="en-GB"/>
        </w:rPr>
        <w:t>explore</w:t>
      </w:r>
      <w:r>
        <w:rPr>
          <w:rFonts w:ascii="Times New Roman" w:eastAsia="Times New Roman" w:hAnsi="Times New Roman" w:cs="Times New Roman"/>
          <w:color w:val="333333"/>
          <w:sz w:val="24"/>
          <w:szCs w:val="24"/>
          <w:lang w:eastAsia="en-GB"/>
        </w:rPr>
        <w:t>s</w:t>
      </w:r>
      <w:r w:rsidR="00B1469A" w:rsidRPr="00574FD5">
        <w:rPr>
          <w:rFonts w:ascii="Times New Roman" w:eastAsia="Times New Roman" w:hAnsi="Times New Roman" w:cs="Times New Roman"/>
          <w:color w:val="333333"/>
          <w:sz w:val="24"/>
          <w:szCs w:val="24"/>
          <w:lang w:eastAsia="en-GB"/>
        </w:rPr>
        <w:t xml:space="preserve"> the relationship between </w:t>
      </w:r>
      <w:r w:rsidR="00AD304E" w:rsidRPr="00574FD5">
        <w:rPr>
          <w:rFonts w:ascii="Times New Roman" w:eastAsia="Times New Roman" w:hAnsi="Times New Roman" w:cs="Times New Roman"/>
          <w:color w:val="333333"/>
          <w:sz w:val="24"/>
          <w:szCs w:val="24"/>
          <w:lang w:eastAsia="en-GB"/>
        </w:rPr>
        <w:t>fiscal policy, economic management</w:t>
      </w:r>
      <w:r w:rsidR="00B1469A" w:rsidRPr="00574FD5">
        <w:rPr>
          <w:rFonts w:ascii="Times New Roman" w:eastAsia="Times New Roman" w:hAnsi="Times New Roman" w:cs="Times New Roman"/>
          <w:color w:val="333333"/>
          <w:sz w:val="24"/>
          <w:szCs w:val="24"/>
          <w:lang w:eastAsia="en-GB"/>
        </w:rPr>
        <w:t xml:space="preserve">, and electoral politics in </w:t>
      </w:r>
      <w:r w:rsidR="00AD304E" w:rsidRPr="00574FD5">
        <w:rPr>
          <w:rFonts w:ascii="Times New Roman" w:eastAsia="Times New Roman" w:hAnsi="Times New Roman" w:cs="Times New Roman"/>
          <w:color w:val="333333"/>
          <w:sz w:val="24"/>
          <w:szCs w:val="24"/>
          <w:lang w:eastAsia="en-GB"/>
        </w:rPr>
        <w:t xml:space="preserve">three </w:t>
      </w:r>
      <w:r w:rsidR="00B1469A" w:rsidRPr="00574FD5">
        <w:rPr>
          <w:rFonts w:ascii="Times New Roman" w:eastAsia="Times New Roman" w:hAnsi="Times New Roman" w:cs="Times New Roman"/>
          <w:color w:val="333333"/>
          <w:sz w:val="24"/>
          <w:szCs w:val="24"/>
          <w:lang w:eastAsia="en-GB"/>
        </w:rPr>
        <w:t>Westminster democracies</w:t>
      </w:r>
      <w:r w:rsidR="00AD304E" w:rsidRPr="00574FD5">
        <w:rPr>
          <w:rFonts w:ascii="Times New Roman" w:eastAsia="Times New Roman" w:hAnsi="Times New Roman" w:cs="Times New Roman"/>
          <w:color w:val="333333"/>
          <w:sz w:val="24"/>
          <w:szCs w:val="24"/>
          <w:lang w:eastAsia="en-GB"/>
        </w:rPr>
        <w:t xml:space="preserve"> (the UK, Canada, and Australia) since the 1990s.</w:t>
      </w:r>
      <w:r w:rsidR="00B1469A" w:rsidRPr="00574FD5">
        <w:rPr>
          <w:rFonts w:ascii="Times New Roman" w:eastAsia="Times New Roman" w:hAnsi="Times New Roman" w:cs="Times New Roman"/>
          <w:color w:val="333333"/>
          <w:sz w:val="24"/>
          <w:szCs w:val="24"/>
          <w:lang w:eastAsia="en-GB"/>
        </w:rPr>
        <w:t xml:space="preserve"> </w:t>
      </w:r>
      <w:r w:rsidR="00323FE9" w:rsidRPr="00574FD5">
        <w:rPr>
          <w:rFonts w:ascii="Times New Roman" w:eastAsia="Times New Roman" w:hAnsi="Times New Roman" w:cs="Times New Roman"/>
          <w:color w:val="333333"/>
          <w:sz w:val="24"/>
          <w:szCs w:val="24"/>
          <w:lang w:eastAsia="en-GB"/>
        </w:rPr>
        <w:t>It</w:t>
      </w:r>
      <w:r w:rsidR="00B1469A" w:rsidRPr="00574FD5">
        <w:rPr>
          <w:rFonts w:ascii="Times New Roman" w:eastAsia="Times New Roman" w:hAnsi="Times New Roman" w:cs="Times New Roman"/>
          <w:color w:val="333333"/>
          <w:sz w:val="24"/>
          <w:szCs w:val="24"/>
          <w:lang w:eastAsia="en-GB"/>
        </w:rPr>
        <w:t xml:space="preserve"> </w:t>
      </w:r>
      <w:r>
        <w:rPr>
          <w:rFonts w:ascii="Times New Roman" w:eastAsia="Times New Roman" w:hAnsi="Times New Roman" w:cs="Times New Roman"/>
          <w:color w:val="333333"/>
          <w:sz w:val="24"/>
          <w:szCs w:val="24"/>
          <w:lang w:eastAsia="en-GB"/>
        </w:rPr>
        <w:t xml:space="preserve">is designed </w:t>
      </w:r>
      <w:r w:rsidR="007E2D64">
        <w:rPr>
          <w:rFonts w:ascii="Times New Roman" w:eastAsia="Times New Roman" w:hAnsi="Times New Roman" w:cs="Times New Roman"/>
          <w:color w:val="333333"/>
          <w:sz w:val="24"/>
          <w:szCs w:val="24"/>
          <w:lang w:eastAsia="en-GB"/>
        </w:rPr>
        <w:t>(</w:t>
      </w:r>
      <w:proofErr w:type="spellStart"/>
      <w:r w:rsidR="007E2D64">
        <w:rPr>
          <w:rFonts w:ascii="Times New Roman" w:eastAsia="Times New Roman" w:hAnsi="Times New Roman" w:cs="Times New Roman"/>
          <w:color w:val="333333"/>
          <w:sz w:val="24"/>
          <w:szCs w:val="24"/>
          <w:lang w:eastAsia="en-GB"/>
        </w:rPr>
        <w:t>i</w:t>
      </w:r>
      <w:proofErr w:type="spellEnd"/>
      <w:r w:rsidR="007E2D64">
        <w:rPr>
          <w:rFonts w:ascii="Times New Roman" w:eastAsia="Times New Roman" w:hAnsi="Times New Roman" w:cs="Times New Roman"/>
          <w:color w:val="333333"/>
          <w:sz w:val="24"/>
          <w:szCs w:val="24"/>
          <w:lang w:eastAsia="en-GB"/>
        </w:rPr>
        <w:t xml:space="preserve">) </w:t>
      </w:r>
      <w:r>
        <w:rPr>
          <w:rFonts w:ascii="Times New Roman" w:eastAsia="Times New Roman" w:hAnsi="Times New Roman" w:cs="Times New Roman"/>
          <w:color w:val="333333"/>
          <w:sz w:val="24"/>
          <w:szCs w:val="24"/>
          <w:lang w:eastAsia="en-GB"/>
        </w:rPr>
        <w:t>to provide an opportunity for students to place debates in UK economic and social poli</w:t>
      </w:r>
      <w:r w:rsidR="007E2D64">
        <w:rPr>
          <w:rFonts w:ascii="Times New Roman" w:eastAsia="Times New Roman" w:hAnsi="Times New Roman" w:cs="Times New Roman"/>
          <w:color w:val="333333"/>
          <w:sz w:val="24"/>
          <w:szCs w:val="24"/>
          <w:lang w:eastAsia="en-GB"/>
        </w:rPr>
        <w:t xml:space="preserve">cy in a comparative perspective; (ii) to redress the neglect of Westminster democracies in much of the literature on fiscal politics, which focusses on the United States and on ‘consensus democracies’ in continental Europe; </w:t>
      </w:r>
      <w:r>
        <w:rPr>
          <w:rFonts w:ascii="Times New Roman" w:eastAsia="Times New Roman" w:hAnsi="Times New Roman" w:cs="Times New Roman"/>
          <w:color w:val="333333"/>
          <w:sz w:val="24"/>
          <w:szCs w:val="24"/>
          <w:lang w:eastAsia="en-GB"/>
        </w:rPr>
        <w:t xml:space="preserve">and </w:t>
      </w:r>
      <w:r w:rsidR="007E2D64">
        <w:rPr>
          <w:rFonts w:ascii="Times New Roman" w:eastAsia="Times New Roman" w:hAnsi="Times New Roman" w:cs="Times New Roman"/>
          <w:color w:val="333333"/>
          <w:sz w:val="24"/>
          <w:szCs w:val="24"/>
          <w:lang w:eastAsia="en-GB"/>
        </w:rPr>
        <w:t xml:space="preserve">(iii) </w:t>
      </w:r>
      <w:r>
        <w:rPr>
          <w:rFonts w:ascii="Times New Roman" w:eastAsia="Times New Roman" w:hAnsi="Times New Roman" w:cs="Times New Roman"/>
          <w:color w:val="333333"/>
          <w:sz w:val="24"/>
          <w:szCs w:val="24"/>
          <w:lang w:eastAsia="en-GB"/>
        </w:rPr>
        <w:t xml:space="preserve">to promote dialogue between students working on political history, party politics, policy-making, and public opinion. The module </w:t>
      </w:r>
      <w:r w:rsidR="00AD304E" w:rsidRPr="00574FD5">
        <w:rPr>
          <w:rFonts w:ascii="Times New Roman" w:eastAsia="Times New Roman" w:hAnsi="Times New Roman" w:cs="Times New Roman"/>
          <w:color w:val="333333"/>
          <w:sz w:val="24"/>
          <w:szCs w:val="24"/>
          <w:lang w:eastAsia="en-GB"/>
        </w:rPr>
        <w:t>draw</w:t>
      </w:r>
      <w:r>
        <w:rPr>
          <w:rFonts w:ascii="Times New Roman" w:eastAsia="Times New Roman" w:hAnsi="Times New Roman" w:cs="Times New Roman"/>
          <w:color w:val="333333"/>
          <w:sz w:val="24"/>
          <w:szCs w:val="24"/>
          <w:lang w:eastAsia="en-GB"/>
        </w:rPr>
        <w:t>s</w:t>
      </w:r>
      <w:r w:rsidR="00AD304E" w:rsidRPr="00574FD5">
        <w:rPr>
          <w:rFonts w:ascii="Times New Roman" w:eastAsia="Times New Roman" w:hAnsi="Times New Roman" w:cs="Times New Roman"/>
          <w:color w:val="333333"/>
          <w:sz w:val="24"/>
          <w:szCs w:val="24"/>
          <w:lang w:eastAsia="en-GB"/>
        </w:rPr>
        <w:t xml:space="preserve"> on</w:t>
      </w:r>
      <w:r w:rsidR="00B1469A" w:rsidRPr="00574FD5">
        <w:rPr>
          <w:rFonts w:ascii="Times New Roman" w:eastAsia="Times New Roman" w:hAnsi="Times New Roman" w:cs="Times New Roman"/>
          <w:color w:val="333333"/>
          <w:sz w:val="24"/>
          <w:szCs w:val="24"/>
          <w:lang w:eastAsia="en-GB"/>
        </w:rPr>
        <w:t xml:space="preserve"> </w:t>
      </w:r>
      <w:r w:rsidR="00AD304E" w:rsidRPr="00574FD5">
        <w:rPr>
          <w:rFonts w:ascii="Times New Roman" w:eastAsia="Times New Roman" w:hAnsi="Times New Roman" w:cs="Times New Roman"/>
          <w:color w:val="333333"/>
          <w:sz w:val="24"/>
          <w:szCs w:val="24"/>
          <w:lang w:eastAsia="en-GB"/>
        </w:rPr>
        <w:t>a range of disciplinary perspectives – from</w:t>
      </w:r>
      <w:r w:rsidR="00B1469A" w:rsidRPr="00574FD5">
        <w:rPr>
          <w:rFonts w:ascii="Times New Roman" w:eastAsia="Times New Roman" w:hAnsi="Times New Roman" w:cs="Times New Roman"/>
          <w:color w:val="333333"/>
          <w:sz w:val="24"/>
          <w:szCs w:val="24"/>
          <w:lang w:eastAsia="en-GB"/>
        </w:rPr>
        <w:t xml:space="preserve"> fiscal sociology</w:t>
      </w:r>
      <w:r w:rsidR="00AD304E" w:rsidRPr="00574FD5">
        <w:rPr>
          <w:rFonts w:ascii="Times New Roman" w:eastAsia="Times New Roman" w:hAnsi="Times New Roman" w:cs="Times New Roman"/>
          <w:color w:val="333333"/>
          <w:sz w:val="24"/>
          <w:szCs w:val="24"/>
          <w:lang w:eastAsia="en-GB"/>
        </w:rPr>
        <w:t xml:space="preserve"> and</w:t>
      </w:r>
      <w:r w:rsidR="00B1469A" w:rsidRPr="00574FD5">
        <w:rPr>
          <w:rFonts w:ascii="Times New Roman" w:eastAsia="Times New Roman" w:hAnsi="Times New Roman" w:cs="Times New Roman"/>
          <w:color w:val="333333"/>
          <w:sz w:val="24"/>
          <w:szCs w:val="24"/>
          <w:lang w:eastAsia="en-GB"/>
        </w:rPr>
        <w:t xml:space="preserve"> </w:t>
      </w:r>
      <w:r w:rsidR="00AD304E" w:rsidRPr="00574FD5">
        <w:rPr>
          <w:rFonts w:ascii="Times New Roman" w:eastAsia="Times New Roman" w:hAnsi="Times New Roman" w:cs="Times New Roman"/>
          <w:color w:val="333333"/>
          <w:sz w:val="24"/>
          <w:szCs w:val="24"/>
          <w:lang w:eastAsia="en-GB"/>
        </w:rPr>
        <w:t>history to economics and</w:t>
      </w:r>
      <w:r w:rsidR="00B1469A" w:rsidRPr="00574FD5">
        <w:rPr>
          <w:rFonts w:ascii="Times New Roman" w:eastAsia="Times New Roman" w:hAnsi="Times New Roman" w:cs="Times New Roman"/>
          <w:color w:val="333333"/>
          <w:sz w:val="24"/>
          <w:szCs w:val="24"/>
          <w:lang w:eastAsia="en-GB"/>
        </w:rPr>
        <w:t> </w:t>
      </w:r>
      <w:r w:rsidR="00AD304E" w:rsidRPr="00574FD5">
        <w:rPr>
          <w:rFonts w:ascii="Times New Roman" w:eastAsia="Times New Roman" w:hAnsi="Times New Roman" w:cs="Times New Roman"/>
          <w:color w:val="333333"/>
          <w:sz w:val="24"/>
          <w:szCs w:val="24"/>
          <w:lang w:eastAsia="en-GB"/>
        </w:rPr>
        <w:t>public administration – to explore how governments in these th</w:t>
      </w:r>
      <w:r w:rsidR="0098622A" w:rsidRPr="00574FD5">
        <w:rPr>
          <w:rFonts w:ascii="Times New Roman" w:eastAsia="Times New Roman" w:hAnsi="Times New Roman" w:cs="Times New Roman"/>
          <w:color w:val="333333"/>
          <w:sz w:val="24"/>
          <w:szCs w:val="24"/>
          <w:lang w:eastAsia="en-GB"/>
        </w:rPr>
        <w:t>ree countries have responded to budgetary crises, rising levels of poverty and inequality, and complex deb</w:t>
      </w:r>
      <w:r w:rsidR="005212BF">
        <w:rPr>
          <w:rFonts w:ascii="Times New Roman" w:eastAsia="Times New Roman" w:hAnsi="Times New Roman" w:cs="Times New Roman"/>
          <w:color w:val="333333"/>
          <w:sz w:val="24"/>
          <w:szCs w:val="24"/>
          <w:lang w:eastAsia="en-GB"/>
        </w:rPr>
        <w:t>ates over fiscal federalism.</w:t>
      </w:r>
    </w:p>
    <w:p w:rsidR="00B1469A" w:rsidRDefault="00B1469A" w:rsidP="00B1469A">
      <w:pPr>
        <w:spacing w:after="0" w:line="240" w:lineRule="auto"/>
        <w:rPr>
          <w:rFonts w:ascii="Times New Roman" w:hAnsi="Times New Roman" w:cs="Times New Roman"/>
          <w:sz w:val="24"/>
          <w:szCs w:val="24"/>
        </w:rPr>
      </w:pPr>
    </w:p>
    <w:p w:rsidR="00F01857" w:rsidRDefault="00F01857" w:rsidP="00B1469A">
      <w:pPr>
        <w:spacing w:after="0" w:line="240" w:lineRule="auto"/>
        <w:rPr>
          <w:rFonts w:ascii="Times New Roman" w:hAnsi="Times New Roman" w:cs="Times New Roman"/>
          <w:sz w:val="24"/>
          <w:szCs w:val="24"/>
        </w:rPr>
      </w:pPr>
      <w:r>
        <w:rPr>
          <w:rFonts w:ascii="Times New Roman" w:hAnsi="Times New Roman" w:cs="Times New Roman"/>
          <w:sz w:val="24"/>
          <w:szCs w:val="24"/>
        </w:rPr>
        <w:t>This is a research-led module, but the research in question is still in progress. Students are therefore invited to treat the course as an exercise in the ‘co-creation’ of knowledge</w:t>
      </w:r>
      <w:r w:rsidR="00BD1F2E">
        <w:rPr>
          <w:rFonts w:ascii="Times New Roman" w:hAnsi="Times New Roman" w:cs="Times New Roman"/>
          <w:sz w:val="24"/>
          <w:szCs w:val="24"/>
        </w:rPr>
        <w:t>, exploring a topic collectively through</w:t>
      </w:r>
      <w:r w:rsidR="001136E6">
        <w:rPr>
          <w:rFonts w:ascii="Times New Roman" w:hAnsi="Times New Roman" w:cs="Times New Roman"/>
          <w:sz w:val="24"/>
          <w:szCs w:val="24"/>
        </w:rPr>
        <w:t xml:space="preserve"> reading and</w:t>
      </w:r>
      <w:r w:rsidR="00BD1F2E">
        <w:rPr>
          <w:rFonts w:ascii="Times New Roman" w:hAnsi="Times New Roman" w:cs="Times New Roman"/>
          <w:sz w:val="24"/>
          <w:szCs w:val="24"/>
        </w:rPr>
        <w:t xml:space="preserve"> seminar discussions. Suggestions for other readings are very welcome, as are perspectives drawn from students’ own experiences of research, policy, </w:t>
      </w:r>
      <w:r w:rsidR="00DA108C">
        <w:rPr>
          <w:rFonts w:ascii="Times New Roman" w:hAnsi="Times New Roman" w:cs="Times New Roman"/>
          <w:sz w:val="24"/>
          <w:szCs w:val="24"/>
        </w:rPr>
        <w:t xml:space="preserve">and </w:t>
      </w:r>
      <w:r w:rsidR="00BD1F2E">
        <w:rPr>
          <w:rFonts w:ascii="Times New Roman" w:hAnsi="Times New Roman" w:cs="Times New Roman"/>
          <w:sz w:val="24"/>
          <w:szCs w:val="24"/>
        </w:rPr>
        <w:t xml:space="preserve">political </w:t>
      </w:r>
      <w:r w:rsidR="001136E6">
        <w:rPr>
          <w:rFonts w:ascii="Times New Roman" w:hAnsi="Times New Roman" w:cs="Times New Roman"/>
          <w:sz w:val="24"/>
          <w:szCs w:val="24"/>
        </w:rPr>
        <w:t>participation.</w:t>
      </w:r>
    </w:p>
    <w:p w:rsidR="00F01857" w:rsidRDefault="00F01857" w:rsidP="00B1469A">
      <w:pPr>
        <w:spacing w:after="0" w:line="240" w:lineRule="auto"/>
        <w:rPr>
          <w:rFonts w:ascii="Times New Roman" w:hAnsi="Times New Roman" w:cs="Times New Roman"/>
          <w:sz w:val="24"/>
          <w:szCs w:val="24"/>
        </w:rPr>
      </w:pPr>
    </w:p>
    <w:p w:rsidR="00033F56" w:rsidRDefault="00033F56" w:rsidP="00B1469A">
      <w:pPr>
        <w:spacing w:after="0" w:line="240" w:lineRule="auto"/>
        <w:rPr>
          <w:rFonts w:ascii="Times New Roman" w:hAnsi="Times New Roman" w:cs="Times New Roman"/>
          <w:sz w:val="24"/>
          <w:szCs w:val="24"/>
        </w:rPr>
      </w:pPr>
    </w:p>
    <w:p w:rsidR="005212BF" w:rsidRPr="005212BF" w:rsidRDefault="005212BF" w:rsidP="00B1469A">
      <w:pPr>
        <w:spacing w:after="0" w:line="240" w:lineRule="auto"/>
        <w:rPr>
          <w:rFonts w:ascii="Times New Roman" w:hAnsi="Times New Roman" w:cs="Times New Roman"/>
          <w:b/>
          <w:sz w:val="24"/>
          <w:szCs w:val="24"/>
        </w:rPr>
      </w:pPr>
      <w:r w:rsidRPr="005212BF">
        <w:rPr>
          <w:rFonts w:ascii="Times New Roman" w:hAnsi="Times New Roman" w:cs="Times New Roman"/>
          <w:b/>
          <w:sz w:val="24"/>
          <w:szCs w:val="24"/>
        </w:rPr>
        <w:t>Learning outcomes</w:t>
      </w:r>
    </w:p>
    <w:p w:rsidR="005212BF" w:rsidRDefault="005212BF" w:rsidP="00B1469A">
      <w:pPr>
        <w:spacing w:after="0" w:line="240" w:lineRule="auto"/>
        <w:rPr>
          <w:rFonts w:ascii="Times New Roman" w:hAnsi="Times New Roman" w:cs="Times New Roman"/>
          <w:sz w:val="24"/>
          <w:szCs w:val="24"/>
        </w:rPr>
      </w:pPr>
    </w:p>
    <w:p w:rsidR="005212BF" w:rsidRDefault="005212BF" w:rsidP="00B1469A">
      <w:pPr>
        <w:spacing w:after="0" w:line="240" w:lineRule="auto"/>
        <w:rPr>
          <w:rFonts w:ascii="Times New Roman" w:hAnsi="Times New Roman" w:cs="Times New Roman"/>
          <w:sz w:val="24"/>
          <w:szCs w:val="24"/>
        </w:rPr>
      </w:pPr>
      <w:r>
        <w:rPr>
          <w:rFonts w:ascii="Times New Roman" w:hAnsi="Times New Roman" w:cs="Times New Roman"/>
          <w:sz w:val="24"/>
          <w:szCs w:val="24"/>
        </w:rPr>
        <w:t>On successfully completing this module, students will be able to:</w:t>
      </w:r>
    </w:p>
    <w:p w:rsidR="005212BF" w:rsidRDefault="005212BF" w:rsidP="005212B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an understanding of the major developments in public finance and economic and social policy in the UK, Canada, and Australia since the 1990s;</w:t>
      </w:r>
    </w:p>
    <w:p w:rsidR="005212BF" w:rsidRDefault="005212BF" w:rsidP="005212B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explain similarities and differences between these cases, and patterns of continuity and change, by reference to appropriate theoretical frameworks and scholarly literatures;</w:t>
      </w:r>
    </w:p>
    <w:p w:rsidR="005212BF" w:rsidRPr="005212BF" w:rsidRDefault="00F9522B" w:rsidP="005212BF">
      <w:pPr>
        <w:pStyle w:val="ListParagraph"/>
        <w:numPr>
          <w:ilvl w:val="0"/>
          <w:numId w:val="1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interrogate</w:t>
      </w:r>
      <w:proofErr w:type="gramEnd"/>
      <w:r>
        <w:rPr>
          <w:rFonts w:ascii="Times New Roman" w:hAnsi="Times New Roman" w:cs="Times New Roman"/>
          <w:sz w:val="24"/>
          <w:szCs w:val="24"/>
        </w:rPr>
        <w:t xml:space="preserve"> the nature of</w:t>
      </w:r>
      <w:r w:rsidR="005212BF">
        <w:rPr>
          <w:rFonts w:ascii="Times New Roman" w:hAnsi="Times New Roman" w:cs="Times New Roman"/>
          <w:sz w:val="24"/>
          <w:szCs w:val="24"/>
        </w:rPr>
        <w:t xml:space="preserve"> </w:t>
      </w:r>
      <w:r>
        <w:rPr>
          <w:rFonts w:ascii="Times New Roman" w:hAnsi="Times New Roman" w:cs="Times New Roman"/>
          <w:sz w:val="24"/>
          <w:szCs w:val="24"/>
        </w:rPr>
        <w:t>the ‘Westminster model’ and consider how co</w:t>
      </w:r>
      <w:r w:rsidR="001136E6">
        <w:rPr>
          <w:rFonts w:ascii="Times New Roman" w:hAnsi="Times New Roman" w:cs="Times New Roman"/>
          <w:sz w:val="24"/>
          <w:szCs w:val="24"/>
        </w:rPr>
        <w:t>nstitutional arrangements shape</w:t>
      </w:r>
      <w:r w:rsidR="00E242DF">
        <w:rPr>
          <w:rFonts w:ascii="Times New Roman" w:hAnsi="Times New Roman" w:cs="Times New Roman"/>
          <w:sz w:val="24"/>
          <w:szCs w:val="24"/>
        </w:rPr>
        <w:t xml:space="preserve"> party politics and</w:t>
      </w:r>
      <w:r w:rsidR="001136E6">
        <w:rPr>
          <w:rFonts w:ascii="Times New Roman" w:hAnsi="Times New Roman" w:cs="Times New Roman"/>
          <w:sz w:val="24"/>
          <w:szCs w:val="24"/>
        </w:rPr>
        <w:t xml:space="preserve"> the making of</w:t>
      </w:r>
      <w:r>
        <w:rPr>
          <w:rFonts w:ascii="Times New Roman" w:hAnsi="Times New Roman" w:cs="Times New Roman"/>
          <w:sz w:val="24"/>
          <w:szCs w:val="24"/>
        </w:rPr>
        <w:t xml:space="preserve"> economic and social policy.</w:t>
      </w:r>
    </w:p>
    <w:p w:rsidR="005212BF" w:rsidRDefault="005212BF" w:rsidP="00B1469A">
      <w:pPr>
        <w:spacing w:after="0" w:line="240" w:lineRule="auto"/>
        <w:rPr>
          <w:rFonts w:ascii="Times New Roman" w:hAnsi="Times New Roman" w:cs="Times New Roman"/>
          <w:sz w:val="24"/>
          <w:szCs w:val="24"/>
        </w:rPr>
      </w:pPr>
    </w:p>
    <w:p w:rsidR="00033F56" w:rsidRDefault="00033F56" w:rsidP="00B1469A">
      <w:pPr>
        <w:spacing w:after="0" w:line="240" w:lineRule="auto"/>
        <w:rPr>
          <w:rFonts w:ascii="Times New Roman" w:hAnsi="Times New Roman" w:cs="Times New Roman"/>
          <w:sz w:val="24"/>
          <w:szCs w:val="24"/>
        </w:rPr>
      </w:pPr>
    </w:p>
    <w:p w:rsidR="00F9522B" w:rsidRPr="00F9522B" w:rsidRDefault="00F9522B" w:rsidP="00F9522B">
      <w:pPr>
        <w:spacing w:after="0" w:line="240" w:lineRule="auto"/>
        <w:rPr>
          <w:rFonts w:ascii="Times New Roman" w:hAnsi="Times New Roman" w:cs="Times New Roman"/>
          <w:b/>
          <w:sz w:val="24"/>
          <w:szCs w:val="24"/>
        </w:rPr>
      </w:pPr>
      <w:r w:rsidRPr="00F9522B">
        <w:rPr>
          <w:rFonts w:ascii="Times New Roman" w:hAnsi="Times New Roman" w:cs="Times New Roman"/>
          <w:b/>
          <w:sz w:val="24"/>
          <w:szCs w:val="24"/>
        </w:rPr>
        <w:t xml:space="preserve">Course </w:t>
      </w:r>
      <w:r>
        <w:rPr>
          <w:rFonts w:ascii="Times New Roman" w:hAnsi="Times New Roman" w:cs="Times New Roman"/>
          <w:b/>
          <w:sz w:val="24"/>
          <w:szCs w:val="24"/>
        </w:rPr>
        <w:t>s</w:t>
      </w:r>
      <w:r w:rsidRPr="00F9522B">
        <w:rPr>
          <w:rFonts w:ascii="Times New Roman" w:hAnsi="Times New Roman" w:cs="Times New Roman"/>
          <w:b/>
          <w:sz w:val="24"/>
          <w:szCs w:val="24"/>
        </w:rPr>
        <w:t>tructure</w:t>
      </w:r>
    </w:p>
    <w:p w:rsidR="00F9522B" w:rsidRPr="00F9522B" w:rsidRDefault="00F9522B" w:rsidP="00F9522B">
      <w:pPr>
        <w:spacing w:after="0" w:line="240" w:lineRule="auto"/>
        <w:rPr>
          <w:rFonts w:ascii="Times New Roman" w:hAnsi="Times New Roman" w:cs="Times New Roman"/>
          <w:sz w:val="24"/>
          <w:szCs w:val="24"/>
        </w:rPr>
      </w:pPr>
    </w:p>
    <w:p w:rsidR="00F9522B" w:rsidRDefault="00F9522B" w:rsidP="00DB43D4">
      <w:pPr>
        <w:spacing w:after="0" w:line="240" w:lineRule="auto"/>
        <w:rPr>
          <w:rFonts w:ascii="Times New Roman" w:hAnsi="Times New Roman" w:cs="Times New Roman"/>
          <w:sz w:val="24"/>
          <w:szCs w:val="24"/>
        </w:rPr>
      </w:pPr>
      <w:r w:rsidRPr="00F9522B">
        <w:rPr>
          <w:rFonts w:ascii="Times New Roman" w:hAnsi="Times New Roman" w:cs="Times New Roman"/>
          <w:sz w:val="24"/>
          <w:szCs w:val="24"/>
        </w:rPr>
        <w:t xml:space="preserve">The course will consist of </w:t>
      </w:r>
      <w:r w:rsidRPr="00DB43D4">
        <w:rPr>
          <w:rFonts w:ascii="Times New Roman" w:hAnsi="Times New Roman" w:cs="Times New Roman"/>
          <w:i/>
          <w:sz w:val="24"/>
          <w:szCs w:val="24"/>
        </w:rPr>
        <w:t xml:space="preserve">seven weekly </w:t>
      </w:r>
      <w:r w:rsidR="008B32F7">
        <w:rPr>
          <w:rFonts w:ascii="Times New Roman" w:hAnsi="Times New Roman" w:cs="Times New Roman"/>
          <w:i/>
          <w:sz w:val="24"/>
          <w:szCs w:val="24"/>
        </w:rPr>
        <w:t>1.5-2</w:t>
      </w:r>
      <w:r w:rsidRPr="00DB43D4">
        <w:rPr>
          <w:rFonts w:ascii="Times New Roman" w:hAnsi="Times New Roman" w:cs="Times New Roman"/>
          <w:i/>
          <w:sz w:val="24"/>
          <w:szCs w:val="24"/>
        </w:rPr>
        <w:t>-hour seminars</w:t>
      </w:r>
      <w:r w:rsidR="00E242DF">
        <w:rPr>
          <w:rFonts w:ascii="Times New Roman" w:hAnsi="Times New Roman" w:cs="Times New Roman"/>
          <w:sz w:val="24"/>
          <w:szCs w:val="24"/>
        </w:rPr>
        <w:t>, the first of which will incorporate a brief introductory lecture</w:t>
      </w:r>
      <w:r w:rsidRPr="00F9522B">
        <w:rPr>
          <w:rFonts w:ascii="Times New Roman" w:hAnsi="Times New Roman" w:cs="Times New Roman"/>
          <w:sz w:val="24"/>
          <w:szCs w:val="24"/>
        </w:rPr>
        <w:t xml:space="preserve">. </w:t>
      </w:r>
      <w:r w:rsidR="00DB43D4">
        <w:rPr>
          <w:rFonts w:ascii="Times New Roman" w:hAnsi="Times New Roman" w:cs="Times New Roman"/>
          <w:sz w:val="24"/>
          <w:szCs w:val="24"/>
        </w:rPr>
        <w:t xml:space="preserve">Each of the six subsequent seminars will begin with </w:t>
      </w:r>
      <w:r w:rsidR="00DB43D4" w:rsidRPr="00033F56">
        <w:rPr>
          <w:rFonts w:ascii="Times New Roman" w:hAnsi="Times New Roman" w:cs="Times New Roman"/>
          <w:i/>
          <w:sz w:val="24"/>
          <w:szCs w:val="24"/>
        </w:rPr>
        <w:t xml:space="preserve">a </w:t>
      </w:r>
      <w:r w:rsidR="00033F56">
        <w:rPr>
          <w:rFonts w:ascii="Times New Roman" w:hAnsi="Times New Roman" w:cs="Times New Roman"/>
          <w:i/>
          <w:sz w:val="24"/>
          <w:szCs w:val="24"/>
        </w:rPr>
        <w:t xml:space="preserve">short </w:t>
      </w:r>
      <w:r w:rsidR="00DB43D4" w:rsidRPr="00033F56">
        <w:rPr>
          <w:rFonts w:ascii="Times New Roman" w:hAnsi="Times New Roman" w:cs="Times New Roman"/>
          <w:i/>
          <w:sz w:val="24"/>
          <w:szCs w:val="24"/>
        </w:rPr>
        <w:t>student-led presentation</w:t>
      </w:r>
      <w:r w:rsidR="00DB43D4">
        <w:rPr>
          <w:rFonts w:ascii="Times New Roman" w:hAnsi="Times New Roman" w:cs="Times New Roman"/>
          <w:sz w:val="24"/>
          <w:szCs w:val="24"/>
        </w:rPr>
        <w:t xml:space="preserve">, </w:t>
      </w:r>
      <w:r w:rsidR="001136E6">
        <w:rPr>
          <w:rFonts w:ascii="Times New Roman" w:hAnsi="Times New Roman" w:cs="Times New Roman"/>
          <w:sz w:val="24"/>
          <w:szCs w:val="24"/>
        </w:rPr>
        <w:t xml:space="preserve">topics for </w:t>
      </w:r>
      <w:r w:rsidR="00DB43D4">
        <w:rPr>
          <w:rFonts w:ascii="Times New Roman" w:hAnsi="Times New Roman" w:cs="Times New Roman"/>
          <w:sz w:val="24"/>
          <w:szCs w:val="24"/>
        </w:rPr>
        <w:t xml:space="preserve">which will be assigned </w:t>
      </w:r>
      <w:r w:rsidR="00033F56">
        <w:rPr>
          <w:rFonts w:ascii="Times New Roman" w:hAnsi="Times New Roman" w:cs="Times New Roman"/>
          <w:sz w:val="24"/>
          <w:szCs w:val="24"/>
        </w:rPr>
        <w:t>to groups of students</w:t>
      </w:r>
      <w:r w:rsidR="001136E6">
        <w:rPr>
          <w:rFonts w:ascii="Times New Roman" w:hAnsi="Times New Roman" w:cs="Times New Roman"/>
          <w:sz w:val="24"/>
          <w:szCs w:val="24"/>
        </w:rPr>
        <w:t xml:space="preserve"> in advance</w:t>
      </w:r>
      <w:r w:rsidR="00DB43D4">
        <w:rPr>
          <w:rFonts w:ascii="Times New Roman" w:hAnsi="Times New Roman" w:cs="Times New Roman"/>
          <w:sz w:val="24"/>
          <w:szCs w:val="24"/>
        </w:rPr>
        <w:t xml:space="preserve">. Students are expected to prepare for seminar discussions by reading the core seminar readings and considering the ‘questions for reflection and discussion’ posed. Participation in the seminar discussions is not formally assessed but is </w:t>
      </w:r>
      <w:r w:rsidR="00127F76">
        <w:rPr>
          <w:rFonts w:ascii="Times New Roman" w:hAnsi="Times New Roman" w:cs="Times New Roman"/>
          <w:sz w:val="24"/>
          <w:szCs w:val="24"/>
        </w:rPr>
        <w:t>the best way to get</w:t>
      </w:r>
      <w:r w:rsidR="001136E6">
        <w:rPr>
          <w:rFonts w:ascii="Times New Roman" w:hAnsi="Times New Roman" w:cs="Times New Roman"/>
          <w:sz w:val="24"/>
          <w:szCs w:val="24"/>
        </w:rPr>
        <w:t xml:space="preserve"> the most out of the course</w:t>
      </w:r>
      <w:r w:rsidRPr="00F9522B">
        <w:rPr>
          <w:rFonts w:ascii="Times New Roman" w:hAnsi="Times New Roman" w:cs="Times New Roman"/>
          <w:sz w:val="24"/>
          <w:szCs w:val="24"/>
        </w:rPr>
        <w:t>.</w:t>
      </w:r>
    </w:p>
    <w:p w:rsidR="00DB43D4" w:rsidRDefault="00DB43D4" w:rsidP="00DB43D4">
      <w:pPr>
        <w:spacing w:after="0" w:line="240" w:lineRule="auto"/>
        <w:rPr>
          <w:rFonts w:ascii="Times New Roman" w:hAnsi="Times New Roman" w:cs="Times New Roman"/>
          <w:sz w:val="24"/>
          <w:szCs w:val="24"/>
        </w:rPr>
      </w:pPr>
    </w:p>
    <w:p w:rsidR="001136E6" w:rsidRDefault="00DB43D4" w:rsidP="00F9522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Core seminar readings </w:t>
      </w:r>
      <w:r>
        <w:rPr>
          <w:rFonts w:ascii="Times New Roman" w:hAnsi="Times New Roman" w:cs="Times New Roman"/>
          <w:sz w:val="24"/>
          <w:szCs w:val="24"/>
        </w:rPr>
        <w:t>generally consist of four or five articles or book chapters (about 100</w:t>
      </w:r>
      <w:r w:rsidR="00235D7E">
        <w:rPr>
          <w:rFonts w:ascii="Times New Roman" w:hAnsi="Times New Roman" w:cs="Times New Roman"/>
          <w:sz w:val="24"/>
          <w:szCs w:val="24"/>
        </w:rPr>
        <w:t>-120</w:t>
      </w:r>
      <w:r>
        <w:rPr>
          <w:rFonts w:ascii="Times New Roman" w:hAnsi="Times New Roman" w:cs="Times New Roman"/>
          <w:sz w:val="24"/>
          <w:szCs w:val="24"/>
        </w:rPr>
        <w:t xml:space="preserve"> pages) and students are strongly encouraged to read these works. </w:t>
      </w:r>
      <w:r>
        <w:rPr>
          <w:rFonts w:ascii="Times New Roman" w:hAnsi="Times New Roman" w:cs="Times New Roman"/>
          <w:i/>
          <w:sz w:val="24"/>
          <w:szCs w:val="24"/>
        </w:rPr>
        <w:t>Further readings</w:t>
      </w:r>
      <w:r>
        <w:rPr>
          <w:rFonts w:ascii="Times New Roman" w:hAnsi="Times New Roman" w:cs="Times New Roman"/>
          <w:sz w:val="24"/>
          <w:szCs w:val="24"/>
        </w:rPr>
        <w:t xml:space="preserve"> are provided for </w:t>
      </w:r>
      <w:r w:rsidR="00033F56">
        <w:rPr>
          <w:rFonts w:ascii="Times New Roman" w:hAnsi="Times New Roman" w:cs="Times New Roman"/>
          <w:sz w:val="24"/>
          <w:szCs w:val="24"/>
        </w:rPr>
        <w:t>those</w:t>
      </w:r>
      <w:r>
        <w:rPr>
          <w:rFonts w:ascii="Times New Roman" w:hAnsi="Times New Roman" w:cs="Times New Roman"/>
          <w:sz w:val="24"/>
          <w:szCs w:val="24"/>
        </w:rPr>
        <w:t xml:space="preserve"> who wish to dig deeper into the topic</w:t>
      </w:r>
      <w:r w:rsidR="00033F56">
        <w:rPr>
          <w:rFonts w:ascii="Times New Roman" w:hAnsi="Times New Roman" w:cs="Times New Roman"/>
          <w:sz w:val="24"/>
          <w:szCs w:val="24"/>
        </w:rPr>
        <w:t>, especially</w:t>
      </w:r>
      <w:r>
        <w:rPr>
          <w:rFonts w:ascii="Times New Roman" w:hAnsi="Times New Roman" w:cs="Times New Roman"/>
          <w:sz w:val="24"/>
          <w:szCs w:val="24"/>
        </w:rPr>
        <w:t xml:space="preserve"> for the pu</w:t>
      </w:r>
      <w:r w:rsidR="00033F56">
        <w:rPr>
          <w:rFonts w:ascii="Times New Roman" w:hAnsi="Times New Roman" w:cs="Times New Roman"/>
          <w:sz w:val="24"/>
          <w:szCs w:val="24"/>
        </w:rPr>
        <w:t xml:space="preserve">rposes of giving </w:t>
      </w:r>
      <w:r w:rsidR="001136E6">
        <w:rPr>
          <w:rFonts w:ascii="Times New Roman" w:hAnsi="Times New Roman" w:cs="Times New Roman"/>
          <w:sz w:val="24"/>
          <w:szCs w:val="24"/>
        </w:rPr>
        <w:t>their</w:t>
      </w:r>
      <w:r w:rsidR="00033F56">
        <w:rPr>
          <w:rFonts w:ascii="Times New Roman" w:hAnsi="Times New Roman" w:cs="Times New Roman"/>
          <w:sz w:val="24"/>
          <w:szCs w:val="24"/>
        </w:rPr>
        <w:t xml:space="preserve"> presentation or writing </w:t>
      </w:r>
      <w:r w:rsidR="001136E6">
        <w:rPr>
          <w:rFonts w:ascii="Times New Roman" w:hAnsi="Times New Roman" w:cs="Times New Roman"/>
          <w:sz w:val="24"/>
          <w:szCs w:val="24"/>
        </w:rPr>
        <w:t>their</w:t>
      </w:r>
      <w:r w:rsidR="00033F56">
        <w:rPr>
          <w:rFonts w:ascii="Times New Roman" w:hAnsi="Times New Roman" w:cs="Times New Roman"/>
          <w:sz w:val="24"/>
          <w:szCs w:val="24"/>
        </w:rPr>
        <w:t xml:space="preserve"> essay.</w:t>
      </w:r>
      <w:r w:rsidR="001136E6">
        <w:rPr>
          <w:rFonts w:ascii="Times New Roman" w:hAnsi="Times New Roman" w:cs="Times New Roman"/>
          <w:sz w:val="24"/>
          <w:szCs w:val="24"/>
        </w:rPr>
        <w:t xml:space="preserve"> </w:t>
      </w:r>
      <w:bookmarkStart w:id="0" w:name="_GoBack"/>
      <w:bookmarkEnd w:id="0"/>
    </w:p>
    <w:p w:rsidR="001136E6" w:rsidRDefault="001136E6" w:rsidP="00F9522B">
      <w:pPr>
        <w:spacing w:after="0" w:line="240" w:lineRule="auto"/>
        <w:rPr>
          <w:rFonts w:ascii="Times New Roman" w:hAnsi="Times New Roman" w:cs="Times New Roman"/>
          <w:sz w:val="24"/>
          <w:szCs w:val="24"/>
        </w:rPr>
      </w:pPr>
    </w:p>
    <w:p w:rsidR="002E7687" w:rsidRDefault="002E7687" w:rsidP="00F952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module will be assessed by a </w:t>
      </w:r>
      <w:r w:rsidRPr="00033F56">
        <w:rPr>
          <w:rFonts w:ascii="Times New Roman" w:hAnsi="Times New Roman" w:cs="Times New Roman"/>
          <w:i/>
          <w:sz w:val="24"/>
          <w:szCs w:val="24"/>
        </w:rPr>
        <w:t>single essay of no more than 3,000 words</w:t>
      </w:r>
      <w:r>
        <w:rPr>
          <w:rFonts w:ascii="Times New Roman" w:hAnsi="Times New Roman" w:cs="Times New Roman"/>
          <w:sz w:val="24"/>
          <w:szCs w:val="24"/>
        </w:rPr>
        <w:t xml:space="preserve">. </w:t>
      </w:r>
      <w:r w:rsidR="00033F56">
        <w:rPr>
          <w:rFonts w:ascii="Times New Roman" w:hAnsi="Times New Roman" w:cs="Times New Roman"/>
          <w:sz w:val="24"/>
          <w:szCs w:val="24"/>
        </w:rPr>
        <w:t xml:space="preserve">A list of seven essay questions (from which each student should choose one) will be circulated during Lent </w:t>
      </w:r>
      <w:proofErr w:type="gramStart"/>
      <w:r w:rsidR="00033F56">
        <w:rPr>
          <w:rFonts w:ascii="Times New Roman" w:hAnsi="Times New Roman" w:cs="Times New Roman"/>
          <w:sz w:val="24"/>
          <w:szCs w:val="24"/>
        </w:rPr>
        <w:t>Term</w:t>
      </w:r>
      <w:proofErr w:type="gramEnd"/>
      <w:r w:rsidR="00033F56">
        <w:rPr>
          <w:rFonts w:ascii="Times New Roman" w:hAnsi="Times New Roman" w:cs="Times New Roman"/>
          <w:sz w:val="24"/>
          <w:szCs w:val="24"/>
        </w:rPr>
        <w:t xml:space="preserve"> by the MPhil administrator.</w:t>
      </w:r>
    </w:p>
    <w:p w:rsidR="00033F56" w:rsidRPr="00F9522B" w:rsidRDefault="00033F56" w:rsidP="00F9522B">
      <w:pPr>
        <w:spacing w:after="0" w:line="240" w:lineRule="auto"/>
        <w:rPr>
          <w:rFonts w:ascii="Times New Roman" w:hAnsi="Times New Roman" w:cs="Times New Roman"/>
          <w:sz w:val="24"/>
          <w:szCs w:val="24"/>
        </w:rPr>
      </w:pPr>
    </w:p>
    <w:p w:rsidR="00F9522B" w:rsidRPr="00574FD5" w:rsidRDefault="00F9522B" w:rsidP="00B1469A">
      <w:pPr>
        <w:spacing w:after="0" w:line="240" w:lineRule="auto"/>
        <w:rPr>
          <w:rFonts w:ascii="Times New Roman" w:hAnsi="Times New Roman" w:cs="Times New Roman"/>
          <w:sz w:val="24"/>
          <w:szCs w:val="24"/>
        </w:rPr>
      </w:pPr>
    </w:p>
    <w:p w:rsidR="000B0FE5" w:rsidRPr="00574FD5" w:rsidRDefault="000B0FE5" w:rsidP="00B1469A">
      <w:pPr>
        <w:spacing w:after="0" w:line="240" w:lineRule="auto"/>
        <w:rPr>
          <w:rFonts w:ascii="Times New Roman" w:hAnsi="Times New Roman" w:cs="Times New Roman"/>
          <w:b/>
          <w:sz w:val="24"/>
          <w:szCs w:val="24"/>
        </w:rPr>
      </w:pPr>
      <w:r w:rsidRPr="00574FD5">
        <w:rPr>
          <w:rFonts w:ascii="Times New Roman" w:hAnsi="Times New Roman" w:cs="Times New Roman"/>
          <w:b/>
          <w:sz w:val="24"/>
          <w:szCs w:val="24"/>
        </w:rPr>
        <w:t>General</w:t>
      </w:r>
      <w:r w:rsidR="009700F0">
        <w:rPr>
          <w:rFonts w:ascii="Times New Roman" w:hAnsi="Times New Roman" w:cs="Times New Roman"/>
          <w:b/>
          <w:sz w:val="24"/>
          <w:szCs w:val="24"/>
        </w:rPr>
        <w:t xml:space="preserve"> and background</w:t>
      </w:r>
      <w:r w:rsidRPr="00574FD5">
        <w:rPr>
          <w:rFonts w:ascii="Times New Roman" w:hAnsi="Times New Roman" w:cs="Times New Roman"/>
          <w:b/>
          <w:sz w:val="24"/>
          <w:szCs w:val="24"/>
        </w:rPr>
        <w:t xml:space="preserve"> readings</w:t>
      </w:r>
    </w:p>
    <w:p w:rsidR="000B0FE5" w:rsidRPr="00574FD5" w:rsidRDefault="000B0FE5" w:rsidP="00B1469A">
      <w:pPr>
        <w:spacing w:after="0" w:line="240" w:lineRule="auto"/>
        <w:rPr>
          <w:rFonts w:ascii="Times New Roman" w:hAnsi="Times New Roman" w:cs="Times New Roman"/>
          <w:b/>
          <w:sz w:val="24"/>
          <w:szCs w:val="24"/>
        </w:rPr>
      </w:pPr>
    </w:p>
    <w:p w:rsidR="008042E2" w:rsidRPr="009700F0" w:rsidRDefault="008042E2" w:rsidP="008042E2">
      <w:pPr>
        <w:pStyle w:val="ListParagraph"/>
        <w:numPr>
          <w:ilvl w:val="0"/>
          <w:numId w:val="19"/>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William Coleman (ed.), </w:t>
      </w:r>
      <w:r w:rsidRPr="009700F0">
        <w:rPr>
          <w:rFonts w:ascii="Times New Roman" w:hAnsi="Times New Roman" w:cs="Times New Roman"/>
          <w:i/>
          <w:sz w:val="24"/>
          <w:szCs w:val="24"/>
        </w:rPr>
        <w:t xml:space="preserve">Only in Australia: The History, Politics and Economics of Australian Exceptionalism </w:t>
      </w:r>
      <w:r w:rsidRPr="009700F0">
        <w:rPr>
          <w:rFonts w:ascii="Times New Roman" w:hAnsi="Times New Roman" w:cs="Times New Roman"/>
          <w:sz w:val="24"/>
          <w:szCs w:val="24"/>
        </w:rPr>
        <w:t>(Oxford, 2016)</w:t>
      </w:r>
      <w:r>
        <w:rPr>
          <w:rFonts w:ascii="Times New Roman" w:hAnsi="Times New Roman" w:cs="Times New Roman"/>
          <w:sz w:val="24"/>
          <w:szCs w:val="24"/>
        </w:rPr>
        <w:t xml:space="preserve">, esp. J.R. </w:t>
      </w:r>
      <w:proofErr w:type="spellStart"/>
      <w:r>
        <w:rPr>
          <w:rFonts w:ascii="Times New Roman" w:hAnsi="Times New Roman" w:cs="Times New Roman"/>
          <w:sz w:val="24"/>
          <w:szCs w:val="24"/>
        </w:rPr>
        <w:t>Nethercole</w:t>
      </w:r>
      <w:proofErr w:type="spellEnd"/>
      <w:r>
        <w:rPr>
          <w:rFonts w:ascii="Times New Roman" w:hAnsi="Times New Roman" w:cs="Times New Roman"/>
          <w:sz w:val="24"/>
          <w:szCs w:val="24"/>
        </w:rPr>
        <w:t>, ‘Australia’s distinctive governance: Westminster, Ottawa, and Canberra compared’</w:t>
      </w:r>
    </w:p>
    <w:p w:rsidR="008042E2" w:rsidRPr="009700F0" w:rsidRDefault="008042E2" w:rsidP="008042E2">
      <w:pPr>
        <w:pStyle w:val="ListParagraph"/>
        <w:numPr>
          <w:ilvl w:val="0"/>
          <w:numId w:val="19"/>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Geoffrey Hale, </w:t>
      </w:r>
      <w:r w:rsidRPr="009700F0">
        <w:rPr>
          <w:rFonts w:ascii="Times New Roman" w:hAnsi="Times New Roman" w:cs="Times New Roman"/>
          <w:i/>
          <w:sz w:val="24"/>
          <w:szCs w:val="24"/>
        </w:rPr>
        <w:t>The Politics of Taxation in Canada</w:t>
      </w:r>
      <w:r w:rsidRPr="009700F0">
        <w:rPr>
          <w:rFonts w:ascii="Times New Roman" w:hAnsi="Times New Roman" w:cs="Times New Roman"/>
          <w:sz w:val="24"/>
          <w:szCs w:val="24"/>
        </w:rPr>
        <w:t xml:space="preserve"> (Broadview Press, 2002)</w:t>
      </w:r>
    </w:p>
    <w:p w:rsidR="008042E2" w:rsidRPr="009700F0" w:rsidRDefault="008042E2" w:rsidP="008042E2">
      <w:pPr>
        <w:pStyle w:val="ListParagraph"/>
        <w:numPr>
          <w:ilvl w:val="0"/>
          <w:numId w:val="19"/>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Genevieve </w:t>
      </w:r>
      <w:proofErr w:type="spellStart"/>
      <w:r w:rsidRPr="009700F0">
        <w:rPr>
          <w:rFonts w:ascii="Times New Roman" w:hAnsi="Times New Roman" w:cs="Times New Roman"/>
          <w:sz w:val="24"/>
          <w:szCs w:val="24"/>
        </w:rPr>
        <w:t>Tellier</w:t>
      </w:r>
      <w:proofErr w:type="spellEnd"/>
      <w:r w:rsidRPr="009700F0">
        <w:rPr>
          <w:rFonts w:ascii="Times New Roman" w:hAnsi="Times New Roman" w:cs="Times New Roman"/>
          <w:sz w:val="24"/>
          <w:szCs w:val="24"/>
        </w:rPr>
        <w:t xml:space="preserve">, </w:t>
      </w:r>
      <w:r w:rsidRPr="009700F0">
        <w:rPr>
          <w:rFonts w:ascii="Times New Roman" w:hAnsi="Times New Roman" w:cs="Times New Roman"/>
          <w:i/>
          <w:sz w:val="24"/>
          <w:szCs w:val="24"/>
        </w:rPr>
        <w:t>Canadian Public Finance</w:t>
      </w:r>
      <w:r w:rsidRPr="009700F0">
        <w:rPr>
          <w:rFonts w:ascii="Times New Roman" w:hAnsi="Times New Roman" w:cs="Times New Roman"/>
          <w:sz w:val="24"/>
          <w:szCs w:val="24"/>
        </w:rPr>
        <w:t xml:space="preserve"> (University of Toronto Press, 2019)</w:t>
      </w:r>
    </w:p>
    <w:p w:rsidR="000B0FE5" w:rsidRPr="009700F0" w:rsidRDefault="000B0FE5" w:rsidP="009700F0">
      <w:pPr>
        <w:pStyle w:val="ListParagraph"/>
        <w:numPr>
          <w:ilvl w:val="0"/>
          <w:numId w:val="19"/>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Martin </w:t>
      </w:r>
      <w:proofErr w:type="spellStart"/>
      <w:r w:rsidRPr="009700F0">
        <w:rPr>
          <w:rFonts w:ascii="Times New Roman" w:hAnsi="Times New Roman" w:cs="Times New Roman"/>
          <w:sz w:val="24"/>
          <w:szCs w:val="24"/>
        </w:rPr>
        <w:t>Daunton</w:t>
      </w:r>
      <w:proofErr w:type="spellEnd"/>
      <w:r w:rsidRPr="009700F0">
        <w:rPr>
          <w:rFonts w:ascii="Times New Roman" w:hAnsi="Times New Roman" w:cs="Times New Roman"/>
          <w:sz w:val="24"/>
          <w:szCs w:val="24"/>
        </w:rPr>
        <w:t xml:space="preserve">, </w:t>
      </w:r>
      <w:r w:rsidRPr="009700F0">
        <w:rPr>
          <w:rFonts w:ascii="Times New Roman" w:hAnsi="Times New Roman" w:cs="Times New Roman"/>
          <w:i/>
          <w:sz w:val="24"/>
          <w:szCs w:val="24"/>
        </w:rPr>
        <w:t>Just Taxes: The Politics of Taxation in Britain 1914-1979</w:t>
      </w:r>
      <w:r w:rsidRPr="009700F0">
        <w:rPr>
          <w:rFonts w:ascii="Times New Roman" w:hAnsi="Times New Roman" w:cs="Times New Roman"/>
          <w:sz w:val="24"/>
          <w:szCs w:val="24"/>
        </w:rPr>
        <w:t xml:space="preserve"> (Cambridge UP, 2002)</w:t>
      </w:r>
    </w:p>
    <w:p w:rsidR="000B0FE5" w:rsidRPr="009700F0" w:rsidRDefault="000B0FE5" w:rsidP="009700F0">
      <w:pPr>
        <w:pStyle w:val="ListParagraph"/>
        <w:numPr>
          <w:ilvl w:val="0"/>
          <w:numId w:val="19"/>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Christopher Hood and </w:t>
      </w:r>
      <w:proofErr w:type="spellStart"/>
      <w:r w:rsidRPr="009700F0">
        <w:rPr>
          <w:rFonts w:ascii="Times New Roman" w:hAnsi="Times New Roman" w:cs="Times New Roman"/>
          <w:sz w:val="24"/>
          <w:szCs w:val="24"/>
        </w:rPr>
        <w:t>Rozana</w:t>
      </w:r>
      <w:proofErr w:type="spellEnd"/>
      <w:r w:rsidRPr="009700F0">
        <w:rPr>
          <w:rFonts w:ascii="Times New Roman" w:hAnsi="Times New Roman" w:cs="Times New Roman"/>
          <w:sz w:val="24"/>
          <w:szCs w:val="24"/>
        </w:rPr>
        <w:t xml:space="preserve"> </w:t>
      </w:r>
      <w:proofErr w:type="spellStart"/>
      <w:r w:rsidRPr="009700F0">
        <w:rPr>
          <w:rFonts w:ascii="Times New Roman" w:hAnsi="Times New Roman" w:cs="Times New Roman"/>
          <w:sz w:val="24"/>
          <w:szCs w:val="24"/>
        </w:rPr>
        <w:t>Himaz</w:t>
      </w:r>
      <w:proofErr w:type="spellEnd"/>
      <w:r w:rsidRPr="009700F0">
        <w:rPr>
          <w:rFonts w:ascii="Times New Roman" w:hAnsi="Times New Roman" w:cs="Times New Roman"/>
          <w:sz w:val="24"/>
          <w:szCs w:val="24"/>
        </w:rPr>
        <w:t xml:space="preserve">, </w:t>
      </w:r>
      <w:r w:rsidRPr="009700F0">
        <w:rPr>
          <w:rFonts w:ascii="Times New Roman" w:hAnsi="Times New Roman" w:cs="Times New Roman"/>
          <w:i/>
          <w:sz w:val="24"/>
          <w:szCs w:val="24"/>
        </w:rPr>
        <w:t xml:space="preserve">A Century of Fiscal Squeeze Politics: 100 Years of Austerity, Politics, and Bureaucracy in Britain </w:t>
      </w:r>
      <w:r w:rsidRPr="009700F0">
        <w:rPr>
          <w:rFonts w:ascii="Times New Roman" w:hAnsi="Times New Roman" w:cs="Times New Roman"/>
          <w:sz w:val="24"/>
          <w:szCs w:val="24"/>
        </w:rPr>
        <w:t>(Oxford UP, 2017)</w:t>
      </w:r>
    </w:p>
    <w:p w:rsidR="002E7687" w:rsidRDefault="002E7687" w:rsidP="00B1469A">
      <w:pPr>
        <w:spacing w:after="0" w:line="240" w:lineRule="auto"/>
        <w:rPr>
          <w:rFonts w:ascii="Times New Roman" w:hAnsi="Times New Roman" w:cs="Times New Roman"/>
          <w:sz w:val="24"/>
          <w:szCs w:val="24"/>
        </w:rPr>
      </w:pPr>
    </w:p>
    <w:p w:rsidR="00B4084E" w:rsidRDefault="00B4084E">
      <w:pPr>
        <w:rPr>
          <w:rFonts w:ascii="Times New Roman" w:hAnsi="Times New Roman" w:cs="Times New Roman"/>
          <w:sz w:val="24"/>
          <w:szCs w:val="24"/>
        </w:rPr>
      </w:pPr>
      <w:r>
        <w:rPr>
          <w:rFonts w:ascii="Times New Roman" w:hAnsi="Times New Roman" w:cs="Times New Roman"/>
          <w:sz w:val="24"/>
          <w:szCs w:val="24"/>
        </w:rPr>
        <w:br w:type="page"/>
      </w:r>
    </w:p>
    <w:p w:rsidR="008042E2" w:rsidRPr="00574FD5" w:rsidRDefault="008042E2" w:rsidP="00B1469A">
      <w:pPr>
        <w:spacing w:after="0" w:line="240" w:lineRule="auto"/>
        <w:rPr>
          <w:rFonts w:ascii="Times New Roman" w:hAnsi="Times New Roman" w:cs="Times New Roman"/>
          <w:sz w:val="24"/>
          <w:szCs w:val="24"/>
        </w:rPr>
      </w:pPr>
    </w:p>
    <w:p w:rsidR="00B1469A" w:rsidRPr="00574FD5" w:rsidRDefault="00B5690A" w:rsidP="000B0FE5">
      <w:pPr>
        <w:pStyle w:val="ListParagraph"/>
        <w:numPr>
          <w:ilvl w:val="0"/>
          <w:numId w:val="1"/>
        </w:numPr>
        <w:spacing w:after="0" w:line="240" w:lineRule="auto"/>
        <w:rPr>
          <w:rFonts w:ascii="Times New Roman" w:hAnsi="Times New Roman" w:cs="Times New Roman"/>
          <w:b/>
          <w:sz w:val="24"/>
          <w:szCs w:val="24"/>
        </w:rPr>
      </w:pPr>
      <w:r w:rsidRPr="00574FD5">
        <w:rPr>
          <w:rFonts w:ascii="Times New Roman" w:hAnsi="Times New Roman" w:cs="Times New Roman"/>
          <w:b/>
          <w:sz w:val="24"/>
          <w:szCs w:val="24"/>
        </w:rPr>
        <w:t xml:space="preserve">Introduction to </w:t>
      </w:r>
      <w:r w:rsidR="00AC5540">
        <w:rPr>
          <w:rFonts w:ascii="Times New Roman" w:hAnsi="Times New Roman" w:cs="Times New Roman"/>
          <w:b/>
          <w:sz w:val="24"/>
          <w:szCs w:val="24"/>
        </w:rPr>
        <w:t>c</w:t>
      </w:r>
      <w:r w:rsidRPr="00574FD5">
        <w:rPr>
          <w:rFonts w:ascii="Times New Roman" w:hAnsi="Times New Roman" w:cs="Times New Roman"/>
          <w:b/>
          <w:sz w:val="24"/>
          <w:szCs w:val="24"/>
        </w:rPr>
        <w:t xml:space="preserve">omparative </w:t>
      </w:r>
      <w:r w:rsidR="00AC5540">
        <w:rPr>
          <w:rFonts w:ascii="Times New Roman" w:hAnsi="Times New Roman" w:cs="Times New Roman"/>
          <w:b/>
          <w:sz w:val="24"/>
          <w:szCs w:val="24"/>
        </w:rPr>
        <w:t>f</w:t>
      </w:r>
      <w:r w:rsidRPr="00574FD5">
        <w:rPr>
          <w:rFonts w:ascii="Times New Roman" w:hAnsi="Times New Roman" w:cs="Times New Roman"/>
          <w:b/>
          <w:sz w:val="24"/>
          <w:szCs w:val="24"/>
        </w:rPr>
        <w:t xml:space="preserve">iscal </w:t>
      </w:r>
      <w:r w:rsidR="00AC5540">
        <w:rPr>
          <w:rFonts w:ascii="Times New Roman" w:hAnsi="Times New Roman" w:cs="Times New Roman"/>
          <w:b/>
          <w:sz w:val="24"/>
          <w:szCs w:val="24"/>
        </w:rPr>
        <w:t>p</w:t>
      </w:r>
      <w:r w:rsidRPr="00574FD5">
        <w:rPr>
          <w:rFonts w:ascii="Times New Roman" w:hAnsi="Times New Roman" w:cs="Times New Roman"/>
          <w:b/>
          <w:sz w:val="24"/>
          <w:szCs w:val="24"/>
        </w:rPr>
        <w:t>olitics</w:t>
      </w:r>
    </w:p>
    <w:p w:rsidR="00B1469A" w:rsidRPr="00574FD5" w:rsidRDefault="00B1469A" w:rsidP="00B1469A">
      <w:pPr>
        <w:spacing w:after="0" w:line="240" w:lineRule="auto"/>
        <w:rPr>
          <w:rFonts w:ascii="Times New Roman" w:hAnsi="Times New Roman" w:cs="Times New Roman"/>
          <w:sz w:val="24"/>
          <w:szCs w:val="24"/>
        </w:rPr>
      </w:pPr>
    </w:p>
    <w:p w:rsidR="003B34C7" w:rsidRDefault="00F9522B" w:rsidP="00B146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seminar will be prefaced by a brief (30 minute) </w:t>
      </w:r>
      <w:r w:rsidR="002E7687">
        <w:rPr>
          <w:rFonts w:ascii="Times New Roman" w:hAnsi="Times New Roman" w:cs="Times New Roman"/>
          <w:sz w:val="24"/>
          <w:szCs w:val="24"/>
        </w:rPr>
        <w:t xml:space="preserve">introductory </w:t>
      </w:r>
      <w:r>
        <w:rPr>
          <w:rFonts w:ascii="Times New Roman" w:hAnsi="Times New Roman" w:cs="Times New Roman"/>
          <w:sz w:val="24"/>
          <w:szCs w:val="24"/>
        </w:rPr>
        <w:t>lecture</w:t>
      </w:r>
      <w:r w:rsidR="002E7687">
        <w:rPr>
          <w:rFonts w:ascii="Times New Roman" w:hAnsi="Times New Roman" w:cs="Times New Roman"/>
          <w:sz w:val="24"/>
          <w:szCs w:val="24"/>
        </w:rPr>
        <w:t xml:space="preserve"> which will explain the purpose and themes of the module.</w:t>
      </w:r>
    </w:p>
    <w:p w:rsidR="00F9522B" w:rsidRPr="00574FD5" w:rsidRDefault="00F9522B" w:rsidP="00B1469A">
      <w:pPr>
        <w:spacing w:after="0" w:line="240" w:lineRule="auto"/>
        <w:rPr>
          <w:rFonts w:ascii="Times New Roman" w:hAnsi="Times New Roman" w:cs="Times New Roman"/>
          <w:sz w:val="24"/>
          <w:szCs w:val="24"/>
        </w:rPr>
      </w:pPr>
    </w:p>
    <w:p w:rsidR="006E2663" w:rsidRPr="00574FD5" w:rsidRDefault="006E2663" w:rsidP="00B1469A">
      <w:pPr>
        <w:spacing w:after="0" w:line="240" w:lineRule="auto"/>
        <w:rPr>
          <w:rFonts w:ascii="Times New Roman" w:hAnsi="Times New Roman" w:cs="Times New Roman"/>
          <w:sz w:val="24"/>
          <w:szCs w:val="24"/>
        </w:rPr>
      </w:pPr>
      <w:r w:rsidRPr="00574FD5">
        <w:rPr>
          <w:rFonts w:ascii="Times New Roman" w:hAnsi="Times New Roman" w:cs="Times New Roman"/>
          <w:sz w:val="24"/>
          <w:szCs w:val="24"/>
        </w:rPr>
        <w:t>Questions for reflection and discussion:</w:t>
      </w:r>
    </w:p>
    <w:p w:rsidR="006E2663" w:rsidRPr="00574FD5" w:rsidRDefault="0084364D" w:rsidP="006E2663">
      <w:pPr>
        <w:pStyle w:val="ListParagraph"/>
        <w:numPr>
          <w:ilvl w:val="0"/>
          <w:numId w:val="12"/>
        </w:numPr>
        <w:spacing w:after="0" w:line="240" w:lineRule="auto"/>
        <w:rPr>
          <w:rFonts w:ascii="Times New Roman" w:hAnsi="Times New Roman" w:cs="Times New Roman"/>
          <w:sz w:val="24"/>
          <w:szCs w:val="24"/>
        </w:rPr>
      </w:pPr>
      <w:r w:rsidRPr="00574FD5">
        <w:rPr>
          <w:rFonts w:ascii="Times New Roman" w:hAnsi="Times New Roman" w:cs="Times New Roman"/>
          <w:sz w:val="24"/>
          <w:szCs w:val="24"/>
        </w:rPr>
        <w:t>Why are taxation,</w:t>
      </w:r>
      <w:r w:rsidR="006E2663" w:rsidRPr="00574FD5">
        <w:rPr>
          <w:rFonts w:ascii="Times New Roman" w:hAnsi="Times New Roman" w:cs="Times New Roman"/>
          <w:sz w:val="24"/>
          <w:szCs w:val="24"/>
        </w:rPr>
        <w:t xml:space="preserve"> public spending</w:t>
      </w:r>
      <w:r w:rsidRPr="00574FD5">
        <w:rPr>
          <w:rFonts w:ascii="Times New Roman" w:hAnsi="Times New Roman" w:cs="Times New Roman"/>
          <w:sz w:val="24"/>
          <w:szCs w:val="24"/>
        </w:rPr>
        <w:t>, and economic management</w:t>
      </w:r>
      <w:r w:rsidR="006E2663" w:rsidRPr="00574FD5">
        <w:rPr>
          <w:rFonts w:ascii="Times New Roman" w:hAnsi="Times New Roman" w:cs="Times New Roman"/>
          <w:sz w:val="24"/>
          <w:szCs w:val="24"/>
        </w:rPr>
        <w:t xml:space="preserve"> so important in modern </w:t>
      </w:r>
      <w:r w:rsidR="0020547E" w:rsidRPr="00574FD5">
        <w:rPr>
          <w:rFonts w:ascii="Times New Roman" w:hAnsi="Times New Roman" w:cs="Times New Roman"/>
          <w:sz w:val="24"/>
          <w:szCs w:val="24"/>
        </w:rPr>
        <w:t xml:space="preserve">democratic </w:t>
      </w:r>
      <w:r w:rsidR="006E2663" w:rsidRPr="00574FD5">
        <w:rPr>
          <w:rFonts w:ascii="Times New Roman" w:hAnsi="Times New Roman" w:cs="Times New Roman"/>
          <w:sz w:val="24"/>
          <w:szCs w:val="24"/>
        </w:rPr>
        <w:t>politics?</w:t>
      </w:r>
    </w:p>
    <w:p w:rsidR="006E2663" w:rsidRPr="00574FD5" w:rsidRDefault="0084364D" w:rsidP="006E2663">
      <w:pPr>
        <w:pStyle w:val="ListParagraph"/>
        <w:numPr>
          <w:ilvl w:val="0"/>
          <w:numId w:val="12"/>
        </w:numPr>
        <w:spacing w:after="0" w:line="240" w:lineRule="auto"/>
        <w:rPr>
          <w:rFonts w:ascii="Times New Roman" w:hAnsi="Times New Roman" w:cs="Times New Roman"/>
          <w:sz w:val="24"/>
          <w:szCs w:val="24"/>
        </w:rPr>
      </w:pPr>
      <w:r w:rsidRPr="00574FD5">
        <w:rPr>
          <w:rFonts w:ascii="Times New Roman" w:hAnsi="Times New Roman" w:cs="Times New Roman"/>
          <w:sz w:val="24"/>
          <w:szCs w:val="24"/>
        </w:rPr>
        <w:t xml:space="preserve">What do you think are the most </w:t>
      </w:r>
      <w:r w:rsidR="0020547E" w:rsidRPr="00574FD5">
        <w:rPr>
          <w:rFonts w:ascii="Times New Roman" w:hAnsi="Times New Roman" w:cs="Times New Roman"/>
          <w:sz w:val="24"/>
          <w:szCs w:val="24"/>
        </w:rPr>
        <w:t>significant</w:t>
      </w:r>
      <w:r w:rsidRPr="00574FD5">
        <w:rPr>
          <w:rFonts w:ascii="Times New Roman" w:hAnsi="Times New Roman" w:cs="Times New Roman"/>
          <w:sz w:val="24"/>
          <w:szCs w:val="24"/>
        </w:rPr>
        <w:t xml:space="preserve"> differences in the ways in which sociologists, </w:t>
      </w:r>
      <w:r w:rsidR="00AF444D" w:rsidRPr="00574FD5">
        <w:rPr>
          <w:rFonts w:ascii="Times New Roman" w:hAnsi="Times New Roman" w:cs="Times New Roman"/>
          <w:sz w:val="24"/>
          <w:szCs w:val="24"/>
        </w:rPr>
        <w:t>historians,</w:t>
      </w:r>
      <w:r w:rsidRPr="00574FD5">
        <w:rPr>
          <w:rFonts w:ascii="Times New Roman" w:hAnsi="Times New Roman" w:cs="Times New Roman"/>
          <w:sz w:val="24"/>
          <w:szCs w:val="24"/>
        </w:rPr>
        <w:t xml:space="preserve"> economists, and political scientists think about fiscal politics?</w:t>
      </w:r>
    </w:p>
    <w:p w:rsidR="0084364D" w:rsidRPr="00574FD5" w:rsidRDefault="007A0CAD" w:rsidP="006E2663">
      <w:pPr>
        <w:pStyle w:val="ListParagraph"/>
        <w:numPr>
          <w:ilvl w:val="0"/>
          <w:numId w:val="12"/>
        </w:numPr>
        <w:spacing w:after="0" w:line="240" w:lineRule="auto"/>
        <w:rPr>
          <w:rFonts w:ascii="Times New Roman" w:hAnsi="Times New Roman" w:cs="Times New Roman"/>
          <w:sz w:val="24"/>
          <w:szCs w:val="24"/>
        </w:rPr>
      </w:pPr>
      <w:r w:rsidRPr="00574FD5">
        <w:rPr>
          <w:rFonts w:ascii="Times New Roman" w:hAnsi="Times New Roman" w:cs="Times New Roman"/>
          <w:sz w:val="24"/>
          <w:szCs w:val="24"/>
        </w:rPr>
        <w:t xml:space="preserve">In what ways might we expect differences in political institutions to shape fiscal </w:t>
      </w:r>
      <w:r w:rsidR="00787AFC" w:rsidRPr="00574FD5">
        <w:rPr>
          <w:rFonts w:ascii="Times New Roman" w:hAnsi="Times New Roman" w:cs="Times New Roman"/>
          <w:sz w:val="24"/>
          <w:szCs w:val="24"/>
        </w:rPr>
        <w:t xml:space="preserve">and economic </w:t>
      </w:r>
      <w:r w:rsidRPr="00574FD5">
        <w:rPr>
          <w:rFonts w:ascii="Times New Roman" w:hAnsi="Times New Roman" w:cs="Times New Roman"/>
          <w:sz w:val="24"/>
          <w:szCs w:val="24"/>
        </w:rPr>
        <w:t>outcomes?</w:t>
      </w:r>
    </w:p>
    <w:p w:rsidR="006E2663" w:rsidRPr="00574FD5" w:rsidRDefault="006E2663" w:rsidP="00B1469A">
      <w:pPr>
        <w:spacing w:after="0" w:line="240" w:lineRule="auto"/>
        <w:rPr>
          <w:rFonts w:ascii="Times New Roman" w:hAnsi="Times New Roman" w:cs="Times New Roman"/>
          <w:sz w:val="24"/>
          <w:szCs w:val="24"/>
        </w:rPr>
      </w:pPr>
    </w:p>
    <w:p w:rsidR="00787AFC" w:rsidRPr="00574FD5" w:rsidRDefault="00787AFC" w:rsidP="00B1469A">
      <w:pPr>
        <w:spacing w:after="0" w:line="240" w:lineRule="auto"/>
        <w:rPr>
          <w:rFonts w:ascii="Times New Roman" w:hAnsi="Times New Roman" w:cs="Times New Roman"/>
          <w:i/>
          <w:sz w:val="24"/>
          <w:szCs w:val="24"/>
        </w:rPr>
      </w:pPr>
      <w:r w:rsidRPr="00574FD5">
        <w:rPr>
          <w:rFonts w:ascii="Times New Roman" w:hAnsi="Times New Roman" w:cs="Times New Roman"/>
          <w:i/>
          <w:sz w:val="24"/>
          <w:szCs w:val="24"/>
        </w:rPr>
        <w:t>Core seminar readings</w:t>
      </w:r>
    </w:p>
    <w:p w:rsidR="00787AFC" w:rsidRPr="00574FD5" w:rsidRDefault="00787AFC" w:rsidP="00B1469A">
      <w:pPr>
        <w:spacing w:after="0" w:line="240" w:lineRule="auto"/>
        <w:rPr>
          <w:rFonts w:ascii="Times New Roman" w:hAnsi="Times New Roman" w:cs="Times New Roman"/>
          <w:sz w:val="24"/>
          <w:szCs w:val="24"/>
        </w:rPr>
      </w:pPr>
    </w:p>
    <w:p w:rsidR="00F25EB3" w:rsidRPr="009700F0" w:rsidRDefault="0019019E" w:rsidP="009700F0">
      <w:pPr>
        <w:pStyle w:val="ListParagraph"/>
        <w:numPr>
          <w:ilvl w:val="0"/>
          <w:numId w:val="18"/>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w:t>
      </w:r>
      <w:r w:rsidR="00F25EB3" w:rsidRPr="009700F0">
        <w:rPr>
          <w:rFonts w:ascii="Times New Roman" w:hAnsi="Times New Roman" w:cs="Times New Roman"/>
          <w:sz w:val="24"/>
          <w:szCs w:val="24"/>
        </w:rPr>
        <w:t xml:space="preserve">John L. Campbell, ‘The state and fiscal sociology’, </w:t>
      </w:r>
      <w:r w:rsidR="00F25EB3" w:rsidRPr="009700F0">
        <w:rPr>
          <w:rFonts w:ascii="Times New Roman" w:hAnsi="Times New Roman" w:cs="Times New Roman"/>
          <w:i/>
          <w:sz w:val="24"/>
          <w:szCs w:val="24"/>
        </w:rPr>
        <w:t>Annual Review of Sociology</w:t>
      </w:r>
      <w:r w:rsidR="00F25EB3" w:rsidRPr="009700F0">
        <w:rPr>
          <w:rFonts w:ascii="Times New Roman" w:hAnsi="Times New Roman" w:cs="Times New Roman"/>
          <w:sz w:val="24"/>
          <w:szCs w:val="24"/>
        </w:rPr>
        <w:t>, 19 (1993)</w:t>
      </w:r>
    </w:p>
    <w:p w:rsidR="00A63B7B" w:rsidRPr="009700F0" w:rsidRDefault="0019019E" w:rsidP="009700F0">
      <w:pPr>
        <w:pStyle w:val="ListParagraph"/>
        <w:numPr>
          <w:ilvl w:val="0"/>
          <w:numId w:val="18"/>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w:t>
      </w:r>
      <w:r w:rsidR="00772329" w:rsidRPr="009700F0">
        <w:rPr>
          <w:rFonts w:ascii="Times New Roman" w:hAnsi="Times New Roman" w:cs="Times New Roman"/>
          <w:sz w:val="24"/>
          <w:szCs w:val="24"/>
        </w:rPr>
        <w:t xml:space="preserve">James Alt, Ian Preston, and Luke </w:t>
      </w:r>
      <w:proofErr w:type="spellStart"/>
      <w:r w:rsidR="00772329" w:rsidRPr="009700F0">
        <w:rPr>
          <w:rFonts w:ascii="Times New Roman" w:hAnsi="Times New Roman" w:cs="Times New Roman"/>
          <w:sz w:val="24"/>
          <w:szCs w:val="24"/>
        </w:rPr>
        <w:t>Sibieta</w:t>
      </w:r>
      <w:proofErr w:type="spellEnd"/>
      <w:r w:rsidR="00772329" w:rsidRPr="009700F0">
        <w:rPr>
          <w:rFonts w:ascii="Times New Roman" w:hAnsi="Times New Roman" w:cs="Times New Roman"/>
          <w:sz w:val="24"/>
          <w:szCs w:val="24"/>
        </w:rPr>
        <w:t xml:space="preserve">, ‘The political economy of tax policy’, </w:t>
      </w:r>
      <w:r w:rsidR="009A1ACF" w:rsidRPr="009700F0">
        <w:rPr>
          <w:rFonts w:ascii="Times New Roman" w:hAnsi="Times New Roman" w:cs="Times New Roman"/>
          <w:sz w:val="24"/>
          <w:szCs w:val="24"/>
        </w:rPr>
        <w:t xml:space="preserve">with ‘Commentary by Peter Riddell’, in Institute for Fiscal Studies, </w:t>
      </w:r>
      <w:r w:rsidR="009A1ACF" w:rsidRPr="009700F0">
        <w:rPr>
          <w:rFonts w:ascii="Times New Roman" w:hAnsi="Times New Roman" w:cs="Times New Roman"/>
          <w:i/>
          <w:sz w:val="24"/>
          <w:szCs w:val="24"/>
        </w:rPr>
        <w:t xml:space="preserve">Dimensions of Tax Design: The </w:t>
      </w:r>
      <w:proofErr w:type="spellStart"/>
      <w:r w:rsidR="009A1ACF" w:rsidRPr="009700F0">
        <w:rPr>
          <w:rFonts w:ascii="Times New Roman" w:hAnsi="Times New Roman" w:cs="Times New Roman"/>
          <w:i/>
          <w:sz w:val="24"/>
          <w:szCs w:val="24"/>
        </w:rPr>
        <w:t>Mirrlees</w:t>
      </w:r>
      <w:proofErr w:type="spellEnd"/>
      <w:r w:rsidR="009A1ACF" w:rsidRPr="009700F0">
        <w:rPr>
          <w:rFonts w:ascii="Times New Roman" w:hAnsi="Times New Roman" w:cs="Times New Roman"/>
          <w:i/>
          <w:sz w:val="24"/>
          <w:szCs w:val="24"/>
        </w:rPr>
        <w:t xml:space="preserve"> Review</w:t>
      </w:r>
      <w:r w:rsidR="009A1ACF" w:rsidRPr="009700F0">
        <w:rPr>
          <w:rFonts w:ascii="Times New Roman" w:hAnsi="Times New Roman" w:cs="Times New Roman"/>
          <w:sz w:val="24"/>
          <w:szCs w:val="24"/>
        </w:rPr>
        <w:t xml:space="preserve"> (Oxford UP, 2010) </w:t>
      </w:r>
    </w:p>
    <w:p w:rsidR="005C4882" w:rsidRPr="009700F0" w:rsidRDefault="005C4882" w:rsidP="005C4882">
      <w:pPr>
        <w:pStyle w:val="ListParagraph"/>
        <w:numPr>
          <w:ilvl w:val="0"/>
          <w:numId w:val="18"/>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*Lucy Barnes, ‘The politics of domestic taxation’, in </w:t>
      </w:r>
      <w:r w:rsidRPr="009700F0">
        <w:rPr>
          <w:rFonts w:ascii="Times New Roman" w:hAnsi="Times New Roman" w:cs="Times New Roman"/>
          <w:i/>
          <w:sz w:val="24"/>
          <w:szCs w:val="24"/>
        </w:rPr>
        <w:t>Oxford Research Encyclopaedia of Politics</w:t>
      </w:r>
      <w:r w:rsidRPr="009700F0">
        <w:rPr>
          <w:rFonts w:ascii="Times New Roman" w:hAnsi="Times New Roman" w:cs="Times New Roman"/>
          <w:sz w:val="24"/>
          <w:szCs w:val="24"/>
        </w:rPr>
        <w:t xml:space="preserve"> (Oxford UP, 2018)</w:t>
      </w:r>
    </w:p>
    <w:p w:rsidR="00772329" w:rsidRPr="009700F0" w:rsidRDefault="003E42AF" w:rsidP="009700F0">
      <w:pPr>
        <w:pStyle w:val="ListParagraph"/>
        <w:numPr>
          <w:ilvl w:val="0"/>
          <w:numId w:val="18"/>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*Marc </w:t>
      </w:r>
      <w:proofErr w:type="spellStart"/>
      <w:r w:rsidRPr="009700F0">
        <w:rPr>
          <w:rFonts w:ascii="Times New Roman" w:hAnsi="Times New Roman" w:cs="Times New Roman"/>
          <w:sz w:val="24"/>
          <w:szCs w:val="24"/>
        </w:rPr>
        <w:t>Buggeln</w:t>
      </w:r>
      <w:proofErr w:type="spellEnd"/>
      <w:r w:rsidRPr="009700F0">
        <w:rPr>
          <w:rFonts w:ascii="Times New Roman" w:hAnsi="Times New Roman" w:cs="Times New Roman"/>
          <w:sz w:val="24"/>
          <w:szCs w:val="24"/>
        </w:rPr>
        <w:t xml:space="preserve">, Martin </w:t>
      </w:r>
      <w:proofErr w:type="spellStart"/>
      <w:r w:rsidRPr="009700F0">
        <w:rPr>
          <w:rFonts w:ascii="Times New Roman" w:hAnsi="Times New Roman" w:cs="Times New Roman"/>
          <w:sz w:val="24"/>
          <w:szCs w:val="24"/>
        </w:rPr>
        <w:t>Daunton</w:t>
      </w:r>
      <w:proofErr w:type="spellEnd"/>
      <w:r w:rsidRPr="009700F0">
        <w:rPr>
          <w:rFonts w:ascii="Times New Roman" w:hAnsi="Times New Roman" w:cs="Times New Roman"/>
          <w:sz w:val="24"/>
          <w:szCs w:val="24"/>
        </w:rPr>
        <w:t xml:space="preserve">, and Alexander </w:t>
      </w:r>
      <w:proofErr w:type="spellStart"/>
      <w:r w:rsidRPr="009700F0">
        <w:rPr>
          <w:rFonts w:ascii="Times New Roman" w:hAnsi="Times New Roman" w:cs="Times New Roman"/>
          <w:sz w:val="24"/>
          <w:szCs w:val="24"/>
        </w:rPr>
        <w:t>Nützenadel</w:t>
      </w:r>
      <w:proofErr w:type="spellEnd"/>
      <w:r w:rsidRPr="009700F0">
        <w:rPr>
          <w:rFonts w:ascii="Times New Roman" w:hAnsi="Times New Roman" w:cs="Times New Roman"/>
          <w:sz w:val="24"/>
          <w:szCs w:val="24"/>
        </w:rPr>
        <w:t xml:space="preserve">, ‘The political economy of public finance since the 1970s: Questioning the Leviathan’, in Marc </w:t>
      </w:r>
      <w:proofErr w:type="spellStart"/>
      <w:r w:rsidRPr="009700F0">
        <w:rPr>
          <w:rFonts w:ascii="Times New Roman" w:hAnsi="Times New Roman" w:cs="Times New Roman"/>
          <w:sz w:val="24"/>
          <w:szCs w:val="24"/>
        </w:rPr>
        <w:t>Buggeln</w:t>
      </w:r>
      <w:proofErr w:type="spellEnd"/>
      <w:r w:rsidRPr="009700F0">
        <w:rPr>
          <w:rFonts w:ascii="Times New Roman" w:hAnsi="Times New Roman" w:cs="Times New Roman"/>
          <w:sz w:val="24"/>
          <w:szCs w:val="24"/>
        </w:rPr>
        <w:t xml:space="preserve">, Martin </w:t>
      </w:r>
      <w:proofErr w:type="spellStart"/>
      <w:r w:rsidRPr="009700F0">
        <w:rPr>
          <w:rFonts w:ascii="Times New Roman" w:hAnsi="Times New Roman" w:cs="Times New Roman"/>
          <w:sz w:val="24"/>
          <w:szCs w:val="24"/>
        </w:rPr>
        <w:t>Daunton</w:t>
      </w:r>
      <w:proofErr w:type="spellEnd"/>
      <w:r w:rsidRPr="009700F0">
        <w:rPr>
          <w:rFonts w:ascii="Times New Roman" w:hAnsi="Times New Roman" w:cs="Times New Roman"/>
          <w:sz w:val="24"/>
          <w:szCs w:val="24"/>
        </w:rPr>
        <w:t xml:space="preserve">, and Alexander </w:t>
      </w:r>
      <w:proofErr w:type="spellStart"/>
      <w:r w:rsidRPr="009700F0">
        <w:rPr>
          <w:rFonts w:ascii="Times New Roman" w:hAnsi="Times New Roman" w:cs="Times New Roman"/>
          <w:sz w:val="24"/>
          <w:szCs w:val="24"/>
        </w:rPr>
        <w:t>Nützenadel</w:t>
      </w:r>
      <w:proofErr w:type="spellEnd"/>
      <w:r w:rsidRPr="009700F0">
        <w:rPr>
          <w:rFonts w:ascii="Times New Roman" w:hAnsi="Times New Roman" w:cs="Times New Roman"/>
          <w:sz w:val="24"/>
          <w:szCs w:val="24"/>
        </w:rPr>
        <w:t xml:space="preserve"> (</w:t>
      </w:r>
      <w:proofErr w:type="spellStart"/>
      <w:r w:rsidRPr="009700F0">
        <w:rPr>
          <w:rFonts w:ascii="Times New Roman" w:hAnsi="Times New Roman" w:cs="Times New Roman"/>
          <w:sz w:val="24"/>
          <w:szCs w:val="24"/>
        </w:rPr>
        <w:t>eds</w:t>
      </w:r>
      <w:proofErr w:type="spellEnd"/>
      <w:r w:rsidRPr="009700F0">
        <w:rPr>
          <w:rFonts w:ascii="Times New Roman" w:hAnsi="Times New Roman" w:cs="Times New Roman"/>
          <w:sz w:val="24"/>
          <w:szCs w:val="24"/>
        </w:rPr>
        <w:t xml:space="preserve">), </w:t>
      </w:r>
      <w:r w:rsidRPr="009700F0">
        <w:rPr>
          <w:rFonts w:ascii="Times New Roman" w:hAnsi="Times New Roman" w:cs="Times New Roman"/>
          <w:i/>
          <w:sz w:val="24"/>
          <w:szCs w:val="24"/>
        </w:rPr>
        <w:t>The Political Economy of Public Finance</w:t>
      </w:r>
      <w:r w:rsidRPr="009700F0">
        <w:rPr>
          <w:rFonts w:ascii="Times New Roman" w:hAnsi="Times New Roman" w:cs="Times New Roman"/>
          <w:sz w:val="24"/>
          <w:szCs w:val="24"/>
        </w:rPr>
        <w:t xml:space="preserve"> (Cambridge UP, 2017)</w:t>
      </w:r>
    </w:p>
    <w:p w:rsidR="00B5690A" w:rsidRPr="00574FD5" w:rsidRDefault="00B5690A" w:rsidP="00B1469A">
      <w:pPr>
        <w:spacing w:after="0" w:line="240" w:lineRule="auto"/>
        <w:rPr>
          <w:rFonts w:ascii="Times New Roman" w:hAnsi="Times New Roman" w:cs="Times New Roman"/>
          <w:sz w:val="24"/>
          <w:szCs w:val="24"/>
        </w:rPr>
      </w:pPr>
    </w:p>
    <w:p w:rsidR="0019019E" w:rsidRPr="00574FD5" w:rsidRDefault="0019019E" w:rsidP="00B1469A">
      <w:pPr>
        <w:spacing w:after="0" w:line="240" w:lineRule="auto"/>
        <w:rPr>
          <w:rFonts w:ascii="Times New Roman" w:hAnsi="Times New Roman" w:cs="Times New Roman"/>
          <w:i/>
          <w:sz w:val="24"/>
          <w:szCs w:val="24"/>
        </w:rPr>
      </w:pPr>
      <w:r w:rsidRPr="00574FD5">
        <w:rPr>
          <w:rFonts w:ascii="Times New Roman" w:hAnsi="Times New Roman" w:cs="Times New Roman"/>
          <w:i/>
          <w:sz w:val="24"/>
          <w:szCs w:val="24"/>
        </w:rPr>
        <w:t>Further readings</w:t>
      </w:r>
    </w:p>
    <w:p w:rsidR="0019019E" w:rsidRPr="00574FD5" w:rsidRDefault="0019019E" w:rsidP="00B1469A">
      <w:pPr>
        <w:spacing w:after="0" w:line="240" w:lineRule="auto"/>
        <w:rPr>
          <w:rFonts w:ascii="Times New Roman" w:hAnsi="Times New Roman" w:cs="Times New Roman"/>
          <w:sz w:val="24"/>
          <w:szCs w:val="24"/>
        </w:rPr>
      </w:pPr>
    </w:p>
    <w:p w:rsidR="0019019E" w:rsidRPr="009700F0" w:rsidRDefault="0019019E" w:rsidP="009700F0">
      <w:pPr>
        <w:pStyle w:val="ListParagraph"/>
        <w:numPr>
          <w:ilvl w:val="0"/>
          <w:numId w:val="17"/>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Joseph Schumpeter, ‘The crisis of the tax state’ [1918] – reprinted in </w:t>
      </w:r>
      <w:r w:rsidRPr="009700F0">
        <w:rPr>
          <w:rFonts w:ascii="Times New Roman" w:hAnsi="Times New Roman" w:cs="Times New Roman"/>
          <w:i/>
          <w:sz w:val="24"/>
          <w:szCs w:val="24"/>
        </w:rPr>
        <w:t>Joseph Schumpeter: The Economics and Sociology of Capitalism</w:t>
      </w:r>
      <w:r w:rsidRPr="009700F0">
        <w:rPr>
          <w:rFonts w:ascii="Times New Roman" w:hAnsi="Times New Roman" w:cs="Times New Roman"/>
          <w:sz w:val="24"/>
          <w:szCs w:val="24"/>
        </w:rPr>
        <w:t xml:space="preserve">, ed. Richard </w:t>
      </w:r>
      <w:proofErr w:type="spellStart"/>
      <w:r w:rsidRPr="009700F0">
        <w:rPr>
          <w:rFonts w:ascii="Times New Roman" w:hAnsi="Times New Roman" w:cs="Times New Roman"/>
          <w:sz w:val="24"/>
          <w:szCs w:val="24"/>
        </w:rPr>
        <w:t>Swedberg</w:t>
      </w:r>
      <w:proofErr w:type="spellEnd"/>
      <w:r w:rsidRPr="009700F0">
        <w:rPr>
          <w:rFonts w:ascii="Times New Roman" w:hAnsi="Times New Roman" w:cs="Times New Roman"/>
          <w:sz w:val="24"/>
          <w:szCs w:val="24"/>
        </w:rPr>
        <w:t xml:space="preserve"> (Princeton UP, 1991)</w:t>
      </w:r>
    </w:p>
    <w:p w:rsidR="00B5690A" w:rsidRPr="009700F0" w:rsidRDefault="00B5690A" w:rsidP="009700F0">
      <w:pPr>
        <w:pStyle w:val="ListParagraph"/>
        <w:numPr>
          <w:ilvl w:val="0"/>
          <w:numId w:val="17"/>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Christopher J. Anderson, ‘Economic voting and political context: A comparative perspective’, </w:t>
      </w:r>
      <w:r w:rsidRPr="009700F0">
        <w:rPr>
          <w:rFonts w:ascii="Times New Roman" w:hAnsi="Times New Roman" w:cs="Times New Roman"/>
          <w:i/>
          <w:sz w:val="24"/>
          <w:szCs w:val="24"/>
        </w:rPr>
        <w:t>Electoral Studies</w:t>
      </w:r>
      <w:r w:rsidRPr="009700F0">
        <w:rPr>
          <w:rFonts w:ascii="Times New Roman" w:hAnsi="Times New Roman" w:cs="Times New Roman"/>
          <w:sz w:val="24"/>
          <w:szCs w:val="24"/>
        </w:rPr>
        <w:t>, 19 (2000)</w:t>
      </w:r>
    </w:p>
    <w:p w:rsidR="009700F0" w:rsidRPr="009700F0" w:rsidRDefault="009700F0" w:rsidP="009700F0">
      <w:pPr>
        <w:pStyle w:val="ListParagraph"/>
        <w:numPr>
          <w:ilvl w:val="0"/>
          <w:numId w:val="17"/>
        </w:numPr>
        <w:spacing w:after="0" w:line="240" w:lineRule="auto"/>
        <w:rPr>
          <w:rFonts w:ascii="Times New Roman" w:hAnsi="Times New Roman" w:cs="Times New Roman"/>
          <w:sz w:val="24"/>
          <w:szCs w:val="24"/>
        </w:rPr>
      </w:pPr>
      <w:proofErr w:type="spellStart"/>
      <w:r w:rsidRPr="009700F0">
        <w:rPr>
          <w:rFonts w:ascii="Times New Roman" w:hAnsi="Times New Roman" w:cs="Times New Roman"/>
          <w:sz w:val="24"/>
          <w:szCs w:val="24"/>
        </w:rPr>
        <w:t>Torben</w:t>
      </w:r>
      <w:proofErr w:type="spellEnd"/>
      <w:r w:rsidRPr="009700F0">
        <w:rPr>
          <w:rFonts w:ascii="Times New Roman" w:hAnsi="Times New Roman" w:cs="Times New Roman"/>
          <w:sz w:val="24"/>
          <w:szCs w:val="24"/>
        </w:rPr>
        <w:t xml:space="preserve"> </w:t>
      </w:r>
      <w:proofErr w:type="spellStart"/>
      <w:r w:rsidRPr="009700F0">
        <w:rPr>
          <w:rFonts w:ascii="Times New Roman" w:hAnsi="Times New Roman" w:cs="Times New Roman"/>
          <w:sz w:val="24"/>
          <w:szCs w:val="24"/>
        </w:rPr>
        <w:t>Iversen</w:t>
      </w:r>
      <w:proofErr w:type="spellEnd"/>
      <w:r w:rsidRPr="009700F0">
        <w:rPr>
          <w:rFonts w:ascii="Times New Roman" w:hAnsi="Times New Roman" w:cs="Times New Roman"/>
          <w:sz w:val="24"/>
          <w:szCs w:val="24"/>
        </w:rPr>
        <w:t xml:space="preserve"> and David Soskice, ‘Electoral institutions and the politics of coalitions: Why some democracies redistribute more than others’, </w:t>
      </w:r>
      <w:r w:rsidRPr="009700F0">
        <w:rPr>
          <w:rFonts w:ascii="Times New Roman" w:hAnsi="Times New Roman" w:cs="Times New Roman"/>
          <w:i/>
          <w:sz w:val="24"/>
          <w:szCs w:val="24"/>
        </w:rPr>
        <w:t>American Political Science Review</w:t>
      </w:r>
      <w:r w:rsidRPr="009700F0">
        <w:rPr>
          <w:rFonts w:ascii="Times New Roman" w:hAnsi="Times New Roman" w:cs="Times New Roman"/>
          <w:sz w:val="24"/>
          <w:szCs w:val="24"/>
        </w:rPr>
        <w:t>, 100 (2006)</w:t>
      </w:r>
    </w:p>
    <w:p w:rsidR="00D669FD" w:rsidRPr="009700F0" w:rsidRDefault="00D669FD" w:rsidP="009700F0">
      <w:pPr>
        <w:pStyle w:val="ListParagraph"/>
        <w:numPr>
          <w:ilvl w:val="0"/>
          <w:numId w:val="17"/>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Simon Lee, ‘The governance of fiscal policy in the United Kingdom and Canada’, </w:t>
      </w:r>
      <w:r w:rsidRPr="009700F0">
        <w:rPr>
          <w:rFonts w:ascii="Times New Roman" w:hAnsi="Times New Roman" w:cs="Times New Roman"/>
          <w:i/>
          <w:sz w:val="24"/>
          <w:szCs w:val="24"/>
        </w:rPr>
        <w:t>Journal of Comparative Policy Analysis: Research and Practice</w:t>
      </w:r>
      <w:r w:rsidRPr="009700F0">
        <w:rPr>
          <w:rFonts w:ascii="Times New Roman" w:hAnsi="Times New Roman" w:cs="Times New Roman"/>
          <w:sz w:val="24"/>
          <w:szCs w:val="24"/>
        </w:rPr>
        <w:t>, 5 (2003)</w:t>
      </w:r>
    </w:p>
    <w:p w:rsidR="00B5690A" w:rsidRPr="009700F0" w:rsidRDefault="00B5690A" w:rsidP="009700F0">
      <w:pPr>
        <w:pStyle w:val="ListParagraph"/>
        <w:numPr>
          <w:ilvl w:val="0"/>
          <w:numId w:val="17"/>
        </w:numPr>
        <w:spacing w:after="0" w:line="240" w:lineRule="auto"/>
        <w:rPr>
          <w:rFonts w:ascii="Times New Roman" w:hAnsi="Times New Roman" w:cs="Times New Roman"/>
          <w:sz w:val="24"/>
          <w:szCs w:val="24"/>
        </w:rPr>
      </w:pPr>
      <w:proofErr w:type="spellStart"/>
      <w:r w:rsidRPr="009700F0">
        <w:rPr>
          <w:rFonts w:ascii="Times New Roman" w:hAnsi="Times New Roman" w:cs="Times New Roman"/>
          <w:sz w:val="24"/>
          <w:szCs w:val="24"/>
        </w:rPr>
        <w:t>Torsten</w:t>
      </w:r>
      <w:proofErr w:type="spellEnd"/>
      <w:r w:rsidRPr="009700F0">
        <w:rPr>
          <w:rFonts w:ascii="Times New Roman" w:hAnsi="Times New Roman" w:cs="Times New Roman"/>
          <w:sz w:val="24"/>
          <w:szCs w:val="24"/>
        </w:rPr>
        <w:t xml:space="preserve"> </w:t>
      </w:r>
      <w:proofErr w:type="spellStart"/>
      <w:r w:rsidRPr="009700F0">
        <w:rPr>
          <w:rFonts w:ascii="Times New Roman" w:hAnsi="Times New Roman" w:cs="Times New Roman"/>
          <w:sz w:val="24"/>
          <w:szCs w:val="24"/>
        </w:rPr>
        <w:t>Persson</w:t>
      </w:r>
      <w:proofErr w:type="spellEnd"/>
      <w:r w:rsidRPr="009700F0">
        <w:rPr>
          <w:rFonts w:ascii="Times New Roman" w:hAnsi="Times New Roman" w:cs="Times New Roman"/>
          <w:sz w:val="24"/>
          <w:szCs w:val="24"/>
        </w:rPr>
        <w:t xml:space="preserve"> and Guido </w:t>
      </w:r>
      <w:proofErr w:type="spellStart"/>
      <w:r w:rsidRPr="009700F0">
        <w:rPr>
          <w:rFonts w:ascii="Times New Roman" w:hAnsi="Times New Roman" w:cs="Times New Roman"/>
          <w:sz w:val="24"/>
          <w:szCs w:val="24"/>
        </w:rPr>
        <w:t>Tabellini</w:t>
      </w:r>
      <w:proofErr w:type="spellEnd"/>
      <w:r w:rsidRPr="009700F0">
        <w:rPr>
          <w:rFonts w:ascii="Times New Roman" w:hAnsi="Times New Roman" w:cs="Times New Roman"/>
          <w:sz w:val="24"/>
          <w:szCs w:val="24"/>
        </w:rPr>
        <w:t xml:space="preserve">, ‘Constitutional rules and fiscal policy outcomes’, </w:t>
      </w:r>
      <w:r w:rsidRPr="009700F0">
        <w:rPr>
          <w:rFonts w:ascii="Times New Roman" w:hAnsi="Times New Roman" w:cs="Times New Roman"/>
          <w:i/>
          <w:sz w:val="24"/>
          <w:szCs w:val="24"/>
        </w:rPr>
        <w:t>American Economic Review</w:t>
      </w:r>
      <w:r w:rsidRPr="009700F0">
        <w:rPr>
          <w:rFonts w:ascii="Times New Roman" w:hAnsi="Times New Roman" w:cs="Times New Roman"/>
          <w:sz w:val="24"/>
          <w:szCs w:val="24"/>
        </w:rPr>
        <w:t>, 94 (2004)</w:t>
      </w:r>
    </w:p>
    <w:p w:rsidR="00787AFC" w:rsidRPr="009700F0" w:rsidRDefault="00787AFC" w:rsidP="009700F0">
      <w:pPr>
        <w:pStyle w:val="ListParagraph"/>
        <w:numPr>
          <w:ilvl w:val="0"/>
          <w:numId w:val="17"/>
        </w:numPr>
        <w:spacing w:after="0" w:line="240" w:lineRule="auto"/>
        <w:rPr>
          <w:rFonts w:ascii="Times New Roman" w:hAnsi="Times New Roman" w:cs="Times New Roman"/>
          <w:sz w:val="24"/>
          <w:szCs w:val="24"/>
        </w:rPr>
      </w:pPr>
      <w:proofErr w:type="spellStart"/>
      <w:r w:rsidRPr="009700F0">
        <w:rPr>
          <w:rFonts w:ascii="Times New Roman" w:hAnsi="Times New Roman" w:cs="Times New Roman"/>
          <w:sz w:val="24"/>
          <w:szCs w:val="24"/>
        </w:rPr>
        <w:t>Torben</w:t>
      </w:r>
      <w:proofErr w:type="spellEnd"/>
      <w:r w:rsidRPr="009700F0">
        <w:rPr>
          <w:rFonts w:ascii="Times New Roman" w:hAnsi="Times New Roman" w:cs="Times New Roman"/>
          <w:sz w:val="24"/>
          <w:szCs w:val="24"/>
        </w:rPr>
        <w:t xml:space="preserve"> </w:t>
      </w:r>
      <w:proofErr w:type="spellStart"/>
      <w:r w:rsidRPr="009700F0">
        <w:rPr>
          <w:rFonts w:ascii="Times New Roman" w:hAnsi="Times New Roman" w:cs="Times New Roman"/>
          <w:sz w:val="24"/>
          <w:szCs w:val="24"/>
        </w:rPr>
        <w:t>Iversen</w:t>
      </w:r>
      <w:proofErr w:type="spellEnd"/>
      <w:r w:rsidRPr="009700F0">
        <w:rPr>
          <w:rFonts w:ascii="Times New Roman" w:hAnsi="Times New Roman" w:cs="Times New Roman"/>
          <w:sz w:val="24"/>
          <w:szCs w:val="24"/>
        </w:rPr>
        <w:t xml:space="preserve"> and David Soskice, </w:t>
      </w:r>
      <w:r w:rsidRPr="009700F0">
        <w:rPr>
          <w:rFonts w:ascii="Times New Roman" w:hAnsi="Times New Roman" w:cs="Times New Roman"/>
          <w:i/>
          <w:sz w:val="24"/>
          <w:szCs w:val="24"/>
        </w:rPr>
        <w:t xml:space="preserve">Democracy and Prosperity </w:t>
      </w:r>
      <w:r w:rsidRPr="009700F0">
        <w:rPr>
          <w:rFonts w:ascii="Times New Roman" w:hAnsi="Times New Roman" w:cs="Times New Roman"/>
          <w:sz w:val="24"/>
          <w:szCs w:val="24"/>
        </w:rPr>
        <w:t>(Princeton UP, 2019)</w:t>
      </w:r>
    </w:p>
    <w:p w:rsidR="00456864" w:rsidRDefault="00456864" w:rsidP="00B5690A">
      <w:pPr>
        <w:spacing w:after="0" w:line="240" w:lineRule="auto"/>
        <w:rPr>
          <w:rFonts w:ascii="Times New Roman" w:hAnsi="Times New Roman" w:cs="Times New Roman"/>
          <w:b/>
          <w:sz w:val="24"/>
          <w:szCs w:val="24"/>
        </w:rPr>
      </w:pPr>
    </w:p>
    <w:p w:rsidR="00B4084E" w:rsidRDefault="00B4084E">
      <w:pPr>
        <w:rPr>
          <w:rFonts w:ascii="Times New Roman" w:hAnsi="Times New Roman" w:cs="Times New Roman"/>
          <w:b/>
          <w:sz w:val="24"/>
          <w:szCs w:val="24"/>
        </w:rPr>
      </w:pPr>
      <w:r>
        <w:rPr>
          <w:rFonts w:ascii="Times New Roman" w:hAnsi="Times New Roman" w:cs="Times New Roman"/>
          <w:b/>
          <w:sz w:val="24"/>
          <w:szCs w:val="24"/>
        </w:rPr>
        <w:br w:type="page"/>
      </w:r>
    </w:p>
    <w:p w:rsidR="002E7687" w:rsidRPr="00574FD5" w:rsidRDefault="002E7687" w:rsidP="00B5690A">
      <w:pPr>
        <w:spacing w:after="0" w:line="240" w:lineRule="auto"/>
        <w:rPr>
          <w:rFonts w:ascii="Times New Roman" w:hAnsi="Times New Roman" w:cs="Times New Roman"/>
          <w:b/>
          <w:sz w:val="24"/>
          <w:szCs w:val="24"/>
        </w:rPr>
      </w:pPr>
    </w:p>
    <w:p w:rsidR="00A578D2" w:rsidRDefault="00D669FD" w:rsidP="00066E40">
      <w:pPr>
        <w:pStyle w:val="ListParagraph"/>
        <w:numPr>
          <w:ilvl w:val="0"/>
          <w:numId w:val="1"/>
        </w:numPr>
        <w:spacing w:after="0" w:line="240" w:lineRule="auto"/>
        <w:rPr>
          <w:rFonts w:ascii="Times New Roman" w:hAnsi="Times New Roman" w:cs="Times New Roman"/>
          <w:b/>
          <w:sz w:val="24"/>
          <w:szCs w:val="24"/>
        </w:rPr>
      </w:pPr>
      <w:r w:rsidRPr="00AC5540">
        <w:rPr>
          <w:rFonts w:ascii="Times New Roman" w:hAnsi="Times New Roman" w:cs="Times New Roman"/>
          <w:b/>
          <w:sz w:val="24"/>
          <w:szCs w:val="24"/>
        </w:rPr>
        <w:t xml:space="preserve">The </w:t>
      </w:r>
      <w:r w:rsidR="00AC5540">
        <w:rPr>
          <w:rFonts w:ascii="Times New Roman" w:hAnsi="Times New Roman" w:cs="Times New Roman"/>
          <w:b/>
          <w:sz w:val="24"/>
          <w:szCs w:val="24"/>
        </w:rPr>
        <w:t>p</w:t>
      </w:r>
      <w:r w:rsidRPr="00AC5540">
        <w:rPr>
          <w:rFonts w:ascii="Times New Roman" w:hAnsi="Times New Roman" w:cs="Times New Roman"/>
          <w:b/>
          <w:sz w:val="24"/>
          <w:szCs w:val="24"/>
        </w:rPr>
        <w:t xml:space="preserve">olitics of </w:t>
      </w:r>
      <w:r w:rsidR="00AC5540">
        <w:rPr>
          <w:rFonts w:ascii="Times New Roman" w:hAnsi="Times New Roman" w:cs="Times New Roman"/>
          <w:b/>
          <w:sz w:val="24"/>
          <w:szCs w:val="24"/>
        </w:rPr>
        <w:t>f</w:t>
      </w:r>
      <w:r w:rsidR="006E2663" w:rsidRPr="00AC5540">
        <w:rPr>
          <w:rFonts w:ascii="Times New Roman" w:hAnsi="Times New Roman" w:cs="Times New Roman"/>
          <w:b/>
          <w:sz w:val="24"/>
          <w:szCs w:val="24"/>
        </w:rPr>
        <w:t xml:space="preserve">iscal </w:t>
      </w:r>
      <w:r w:rsidR="00AC5540">
        <w:rPr>
          <w:rFonts w:ascii="Times New Roman" w:hAnsi="Times New Roman" w:cs="Times New Roman"/>
          <w:b/>
          <w:sz w:val="24"/>
          <w:szCs w:val="24"/>
        </w:rPr>
        <w:t>c</w:t>
      </w:r>
      <w:r w:rsidR="006E2663" w:rsidRPr="00AC5540">
        <w:rPr>
          <w:rFonts w:ascii="Times New Roman" w:hAnsi="Times New Roman" w:cs="Times New Roman"/>
          <w:b/>
          <w:sz w:val="24"/>
          <w:szCs w:val="24"/>
        </w:rPr>
        <w:t>risis</w:t>
      </w:r>
    </w:p>
    <w:p w:rsidR="00AC5540" w:rsidRPr="00AC5540" w:rsidRDefault="00AC5540" w:rsidP="00AC5540">
      <w:pPr>
        <w:pStyle w:val="ListParagraph"/>
        <w:spacing w:after="0" w:line="240" w:lineRule="auto"/>
        <w:ind w:left="360"/>
        <w:rPr>
          <w:rFonts w:ascii="Times New Roman" w:hAnsi="Times New Roman" w:cs="Times New Roman"/>
          <w:b/>
          <w:sz w:val="24"/>
          <w:szCs w:val="24"/>
        </w:rPr>
      </w:pPr>
    </w:p>
    <w:p w:rsidR="00A85FCC" w:rsidRPr="00574FD5" w:rsidRDefault="002E7687" w:rsidP="008D7FE8">
      <w:pPr>
        <w:spacing w:after="0" w:line="240" w:lineRule="auto"/>
        <w:rPr>
          <w:rFonts w:ascii="Times New Roman" w:hAnsi="Times New Roman" w:cs="Times New Roman"/>
          <w:sz w:val="24"/>
          <w:szCs w:val="24"/>
        </w:rPr>
      </w:pPr>
      <w:r>
        <w:rPr>
          <w:rFonts w:ascii="Times New Roman" w:hAnsi="Times New Roman" w:cs="Times New Roman"/>
          <w:sz w:val="24"/>
          <w:szCs w:val="24"/>
        </w:rPr>
        <w:t>This seminar will explore the perceived fiscal crises which the UK, Canada, and Australia experienced in the early 1990s</w:t>
      </w:r>
      <w:r w:rsidR="00A546AA">
        <w:rPr>
          <w:rFonts w:ascii="Times New Roman" w:hAnsi="Times New Roman" w:cs="Times New Roman"/>
          <w:sz w:val="24"/>
          <w:szCs w:val="24"/>
        </w:rPr>
        <w:t>, with a particular focus on the Canadian case, and will consider what this tells us about the politics of budget deficits. Are fiscal crises a socially constructed phenomenon? If so, how should we interpret the testimonies of policy-makers who are convinced that budgetary constraints are very real? And what political ch</w:t>
      </w:r>
      <w:r w:rsidR="008D7FE8">
        <w:rPr>
          <w:rFonts w:ascii="Times New Roman" w:hAnsi="Times New Roman" w:cs="Times New Roman"/>
          <w:sz w:val="24"/>
          <w:szCs w:val="24"/>
        </w:rPr>
        <w:t>allenges (and opportunities) does deficit-reduction create for elected governments?</w:t>
      </w:r>
    </w:p>
    <w:p w:rsidR="009700F0" w:rsidRPr="009700F0" w:rsidRDefault="009700F0" w:rsidP="009700F0">
      <w:pPr>
        <w:spacing w:after="0" w:line="240" w:lineRule="auto"/>
        <w:ind w:left="360"/>
        <w:rPr>
          <w:rFonts w:ascii="Times New Roman" w:hAnsi="Times New Roman" w:cs="Times New Roman"/>
          <w:sz w:val="24"/>
          <w:szCs w:val="24"/>
        </w:rPr>
      </w:pPr>
    </w:p>
    <w:p w:rsidR="009700F0" w:rsidRDefault="009700F0" w:rsidP="009700F0">
      <w:pPr>
        <w:spacing w:after="0" w:line="240" w:lineRule="auto"/>
        <w:rPr>
          <w:rFonts w:ascii="Times New Roman" w:hAnsi="Times New Roman" w:cs="Times New Roman"/>
          <w:sz w:val="24"/>
          <w:szCs w:val="24"/>
        </w:rPr>
      </w:pPr>
      <w:r w:rsidRPr="00574FD5">
        <w:rPr>
          <w:rFonts w:ascii="Times New Roman" w:hAnsi="Times New Roman" w:cs="Times New Roman"/>
          <w:sz w:val="24"/>
          <w:szCs w:val="24"/>
        </w:rPr>
        <w:t>Questions for reflection and discussion:</w:t>
      </w:r>
    </w:p>
    <w:p w:rsidR="009700F0" w:rsidRPr="00574FD5" w:rsidRDefault="009700F0" w:rsidP="009700F0">
      <w:pPr>
        <w:spacing w:after="0" w:line="240" w:lineRule="auto"/>
        <w:rPr>
          <w:rFonts w:ascii="Times New Roman" w:hAnsi="Times New Roman" w:cs="Times New Roman"/>
          <w:sz w:val="24"/>
          <w:szCs w:val="24"/>
        </w:rPr>
      </w:pPr>
    </w:p>
    <w:p w:rsidR="008D7FE8" w:rsidRDefault="008D7FE8" w:rsidP="003B34C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Why was ‘deficit disc</w:t>
      </w:r>
      <w:r w:rsidR="00F12B63">
        <w:rPr>
          <w:rFonts w:ascii="Times New Roman" w:hAnsi="Times New Roman" w:cs="Times New Roman"/>
          <w:sz w:val="24"/>
          <w:szCs w:val="24"/>
        </w:rPr>
        <w:t>ourse’ so powerful in the 1990s?</w:t>
      </w:r>
    </w:p>
    <w:p w:rsidR="00DC2A24" w:rsidRPr="00F12B63" w:rsidRDefault="008D7FE8" w:rsidP="00F12B6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What was distinctive about Canada’s experience of fiscal crisis?</w:t>
      </w:r>
    </w:p>
    <w:p w:rsidR="003B34C7" w:rsidRPr="00574FD5" w:rsidRDefault="003B34C7" w:rsidP="00A578D2">
      <w:pPr>
        <w:spacing w:after="0" w:line="240" w:lineRule="auto"/>
        <w:rPr>
          <w:rFonts w:ascii="Times New Roman" w:hAnsi="Times New Roman" w:cs="Times New Roman"/>
          <w:b/>
          <w:sz w:val="24"/>
          <w:szCs w:val="24"/>
        </w:rPr>
      </w:pPr>
    </w:p>
    <w:p w:rsidR="009700F0" w:rsidRPr="009700F0" w:rsidRDefault="009700F0" w:rsidP="00A578D2">
      <w:pPr>
        <w:spacing w:after="0" w:line="240" w:lineRule="auto"/>
        <w:rPr>
          <w:rFonts w:ascii="Times New Roman" w:hAnsi="Times New Roman" w:cs="Times New Roman"/>
          <w:i/>
          <w:sz w:val="24"/>
          <w:szCs w:val="24"/>
        </w:rPr>
      </w:pPr>
      <w:r>
        <w:rPr>
          <w:rFonts w:ascii="Times New Roman" w:hAnsi="Times New Roman" w:cs="Times New Roman"/>
          <w:i/>
          <w:sz w:val="24"/>
          <w:szCs w:val="24"/>
        </w:rPr>
        <w:t>Core seminar readings</w:t>
      </w:r>
    </w:p>
    <w:p w:rsidR="009700F0" w:rsidRDefault="009700F0" w:rsidP="00A578D2">
      <w:pPr>
        <w:spacing w:after="0" w:line="240" w:lineRule="auto"/>
        <w:rPr>
          <w:rFonts w:ascii="Times New Roman" w:hAnsi="Times New Roman" w:cs="Times New Roman"/>
          <w:sz w:val="24"/>
          <w:szCs w:val="24"/>
        </w:rPr>
      </w:pPr>
    </w:p>
    <w:p w:rsidR="007106C8" w:rsidRPr="009700F0" w:rsidRDefault="007106C8" w:rsidP="007106C8">
      <w:pPr>
        <w:pStyle w:val="ListParagraph"/>
        <w:numPr>
          <w:ilvl w:val="0"/>
          <w:numId w:val="10"/>
        </w:numPr>
        <w:spacing w:after="0" w:line="240" w:lineRule="auto"/>
        <w:rPr>
          <w:rFonts w:ascii="Times New Roman" w:hAnsi="Times New Roman" w:cs="Times New Roman"/>
          <w:sz w:val="24"/>
          <w:szCs w:val="24"/>
        </w:rPr>
      </w:pPr>
      <w:r w:rsidRPr="009700F0">
        <w:rPr>
          <w:rFonts w:ascii="Times New Roman" w:hAnsi="Times New Roman" w:cs="Times New Roman"/>
          <w:sz w:val="24"/>
          <w:szCs w:val="24"/>
          <w:lang w:val="en-US"/>
        </w:rPr>
        <w:t xml:space="preserve">*C. Scott Clark, ‘What is “credible” fiscal policy? The Canadian experience, 1983-2010: The view of a former practitioner’, in </w:t>
      </w:r>
      <w:r w:rsidRPr="009700F0">
        <w:rPr>
          <w:rFonts w:ascii="Times New Roman" w:hAnsi="Times New Roman" w:cs="Times New Roman"/>
          <w:i/>
          <w:sz w:val="24"/>
          <w:szCs w:val="24"/>
          <w:lang w:val="en-US"/>
        </w:rPr>
        <w:t>New Directions for Intelligent Government in Canada</w:t>
      </w:r>
      <w:r w:rsidRPr="009700F0">
        <w:rPr>
          <w:rFonts w:ascii="Times New Roman" w:hAnsi="Times New Roman" w:cs="Times New Roman"/>
          <w:sz w:val="24"/>
          <w:szCs w:val="24"/>
          <w:lang w:val="en-US"/>
        </w:rPr>
        <w:t xml:space="preserve"> (Centre for the Study of Living Standards, 2011)</w:t>
      </w:r>
    </w:p>
    <w:p w:rsidR="00DC2A24" w:rsidRPr="009700F0" w:rsidRDefault="00DC2A24" w:rsidP="009700F0">
      <w:pPr>
        <w:pStyle w:val="ListParagraph"/>
        <w:numPr>
          <w:ilvl w:val="0"/>
          <w:numId w:val="10"/>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*Janice Mac</w:t>
      </w:r>
      <w:r w:rsidR="00C3004F">
        <w:rPr>
          <w:rFonts w:ascii="Times New Roman" w:hAnsi="Times New Roman" w:cs="Times New Roman"/>
          <w:sz w:val="24"/>
          <w:szCs w:val="24"/>
        </w:rPr>
        <w:t>K</w:t>
      </w:r>
      <w:r w:rsidRPr="009700F0">
        <w:rPr>
          <w:rFonts w:ascii="Times New Roman" w:hAnsi="Times New Roman" w:cs="Times New Roman"/>
          <w:sz w:val="24"/>
          <w:szCs w:val="24"/>
        </w:rPr>
        <w:t xml:space="preserve">innon, </w:t>
      </w:r>
      <w:r w:rsidRPr="009700F0">
        <w:rPr>
          <w:rFonts w:ascii="Times New Roman" w:hAnsi="Times New Roman" w:cs="Times New Roman"/>
          <w:i/>
          <w:sz w:val="24"/>
          <w:szCs w:val="24"/>
        </w:rPr>
        <w:t xml:space="preserve">Minding the Public Purse: The Fiscal Crisis, Political Trade-Offs, and Canada’s Future </w:t>
      </w:r>
      <w:r w:rsidRPr="009700F0">
        <w:rPr>
          <w:rFonts w:ascii="Times New Roman" w:hAnsi="Times New Roman" w:cs="Times New Roman"/>
          <w:sz w:val="24"/>
          <w:szCs w:val="24"/>
        </w:rPr>
        <w:t>(McGill-Queen’s University Press, 2003)</w:t>
      </w:r>
      <w:r w:rsidR="00F12B63">
        <w:rPr>
          <w:rFonts w:ascii="Times New Roman" w:hAnsi="Times New Roman" w:cs="Times New Roman"/>
          <w:sz w:val="24"/>
          <w:szCs w:val="24"/>
        </w:rPr>
        <w:t>, chapters 1 and 5</w:t>
      </w:r>
    </w:p>
    <w:p w:rsidR="00180310" w:rsidRDefault="00180310" w:rsidP="00180310">
      <w:pPr>
        <w:pStyle w:val="ListParagraph"/>
        <w:numPr>
          <w:ilvl w:val="0"/>
          <w:numId w:val="10"/>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*Timothy J. Sinclair, ‘Deficit discourse: The social construction of fiscal rectitude’, in Randall D. </w:t>
      </w:r>
      <w:proofErr w:type="spellStart"/>
      <w:r w:rsidRPr="009700F0">
        <w:rPr>
          <w:rFonts w:ascii="Times New Roman" w:hAnsi="Times New Roman" w:cs="Times New Roman"/>
          <w:sz w:val="24"/>
          <w:szCs w:val="24"/>
        </w:rPr>
        <w:t>Germain</w:t>
      </w:r>
      <w:proofErr w:type="spellEnd"/>
      <w:r w:rsidRPr="009700F0">
        <w:rPr>
          <w:rFonts w:ascii="Times New Roman" w:hAnsi="Times New Roman" w:cs="Times New Roman"/>
          <w:sz w:val="24"/>
          <w:szCs w:val="24"/>
        </w:rPr>
        <w:t xml:space="preserve"> (ed.), </w:t>
      </w:r>
      <w:r w:rsidRPr="009700F0">
        <w:rPr>
          <w:rFonts w:ascii="Times New Roman" w:hAnsi="Times New Roman" w:cs="Times New Roman"/>
          <w:i/>
          <w:sz w:val="24"/>
          <w:szCs w:val="24"/>
        </w:rPr>
        <w:t>Globalization and its Critics: Perspectives from Political Economy</w:t>
      </w:r>
      <w:r w:rsidRPr="009700F0">
        <w:rPr>
          <w:rFonts w:ascii="Times New Roman" w:hAnsi="Times New Roman" w:cs="Times New Roman"/>
          <w:sz w:val="24"/>
          <w:szCs w:val="24"/>
        </w:rPr>
        <w:t xml:space="preserve"> (Palgrave Macmillan, 2000)</w:t>
      </w:r>
    </w:p>
    <w:p w:rsidR="00F12B63" w:rsidRPr="00F12B63" w:rsidRDefault="00F12B63" w:rsidP="00F12B63">
      <w:pPr>
        <w:pStyle w:val="ListParagraph"/>
        <w:numPr>
          <w:ilvl w:val="0"/>
          <w:numId w:val="10"/>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*Adam </w:t>
      </w:r>
      <w:proofErr w:type="spellStart"/>
      <w:r w:rsidRPr="009700F0">
        <w:rPr>
          <w:rFonts w:ascii="Times New Roman" w:hAnsi="Times New Roman" w:cs="Times New Roman"/>
          <w:sz w:val="24"/>
          <w:szCs w:val="24"/>
        </w:rPr>
        <w:t>Tooze</w:t>
      </w:r>
      <w:proofErr w:type="spellEnd"/>
      <w:r w:rsidRPr="009700F0">
        <w:rPr>
          <w:rFonts w:ascii="Times New Roman" w:hAnsi="Times New Roman" w:cs="Times New Roman"/>
          <w:sz w:val="24"/>
          <w:szCs w:val="24"/>
        </w:rPr>
        <w:t xml:space="preserve">, ‘Of bond vigilantes, central bankers and the crisis of 2008’, in Nicolas </w:t>
      </w:r>
      <w:proofErr w:type="spellStart"/>
      <w:r w:rsidRPr="009700F0">
        <w:rPr>
          <w:rFonts w:ascii="Times New Roman" w:hAnsi="Times New Roman" w:cs="Times New Roman"/>
          <w:sz w:val="24"/>
          <w:szCs w:val="24"/>
        </w:rPr>
        <w:t>Barreyre</w:t>
      </w:r>
      <w:proofErr w:type="spellEnd"/>
      <w:r w:rsidRPr="009700F0">
        <w:rPr>
          <w:rFonts w:ascii="Times New Roman" w:hAnsi="Times New Roman" w:cs="Times New Roman"/>
          <w:sz w:val="24"/>
          <w:szCs w:val="24"/>
        </w:rPr>
        <w:t xml:space="preserve"> and Nicolas </w:t>
      </w:r>
      <w:proofErr w:type="spellStart"/>
      <w:r w:rsidRPr="009700F0">
        <w:rPr>
          <w:rFonts w:ascii="Times New Roman" w:hAnsi="Times New Roman" w:cs="Times New Roman"/>
          <w:sz w:val="24"/>
          <w:szCs w:val="24"/>
        </w:rPr>
        <w:t>Delalande</w:t>
      </w:r>
      <w:proofErr w:type="spellEnd"/>
      <w:r w:rsidRPr="009700F0">
        <w:rPr>
          <w:rFonts w:ascii="Times New Roman" w:hAnsi="Times New Roman" w:cs="Times New Roman"/>
          <w:sz w:val="24"/>
          <w:szCs w:val="24"/>
        </w:rPr>
        <w:t xml:space="preserve"> (</w:t>
      </w:r>
      <w:proofErr w:type="spellStart"/>
      <w:r w:rsidRPr="009700F0">
        <w:rPr>
          <w:rFonts w:ascii="Times New Roman" w:hAnsi="Times New Roman" w:cs="Times New Roman"/>
          <w:sz w:val="24"/>
          <w:szCs w:val="24"/>
        </w:rPr>
        <w:t>eds</w:t>
      </w:r>
      <w:proofErr w:type="spellEnd"/>
      <w:r w:rsidRPr="009700F0">
        <w:rPr>
          <w:rFonts w:ascii="Times New Roman" w:hAnsi="Times New Roman" w:cs="Times New Roman"/>
          <w:sz w:val="24"/>
          <w:szCs w:val="24"/>
        </w:rPr>
        <w:t xml:space="preserve">), </w:t>
      </w:r>
      <w:r w:rsidRPr="009700F0">
        <w:rPr>
          <w:rFonts w:ascii="Times New Roman" w:hAnsi="Times New Roman" w:cs="Times New Roman"/>
          <w:i/>
          <w:sz w:val="24"/>
          <w:szCs w:val="24"/>
        </w:rPr>
        <w:t>A World of Public Debts: A Political History</w:t>
      </w:r>
      <w:r w:rsidRPr="009700F0">
        <w:rPr>
          <w:rFonts w:ascii="Times New Roman" w:hAnsi="Times New Roman" w:cs="Times New Roman"/>
          <w:sz w:val="24"/>
          <w:szCs w:val="24"/>
        </w:rPr>
        <w:t xml:space="preserve"> (Palgrave, 2020)</w:t>
      </w:r>
    </w:p>
    <w:p w:rsidR="00026E16" w:rsidRPr="00574FD5" w:rsidRDefault="00026E16" w:rsidP="00A578D2">
      <w:pPr>
        <w:spacing w:after="0" w:line="240" w:lineRule="auto"/>
        <w:rPr>
          <w:rFonts w:ascii="Times New Roman" w:hAnsi="Times New Roman" w:cs="Times New Roman"/>
          <w:sz w:val="24"/>
          <w:szCs w:val="24"/>
        </w:rPr>
      </w:pPr>
    </w:p>
    <w:p w:rsidR="00946A48" w:rsidRPr="00574FD5" w:rsidRDefault="00946A48" w:rsidP="00A578D2">
      <w:pPr>
        <w:spacing w:after="0" w:line="240" w:lineRule="auto"/>
        <w:rPr>
          <w:rFonts w:ascii="Times New Roman" w:hAnsi="Times New Roman" w:cs="Times New Roman"/>
          <w:i/>
          <w:sz w:val="24"/>
          <w:szCs w:val="24"/>
        </w:rPr>
      </w:pPr>
      <w:r w:rsidRPr="00574FD5">
        <w:rPr>
          <w:rFonts w:ascii="Times New Roman" w:hAnsi="Times New Roman" w:cs="Times New Roman"/>
          <w:i/>
          <w:sz w:val="24"/>
          <w:szCs w:val="24"/>
        </w:rPr>
        <w:t>Further readings</w:t>
      </w:r>
    </w:p>
    <w:p w:rsidR="00946A48" w:rsidRPr="00574FD5" w:rsidRDefault="00946A48" w:rsidP="00A578D2">
      <w:pPr>
        <w:spacing w:after="0" w:line="240" w:lineRule="auto"/>
        <w:rPr>
          <w:rFonts w:ascii="Times New Roman" w:hAnsi="Times New Roman" w:cs="Times New Roman"/>
          <w:sz w:val="24"/>
          <w:szCs w:val="24"/>
        </w:rPr>
      </w:pPr>
    </w:p>
    <w:p w:rsidR="001136E6" w:rsidRDefault="001136E6" w:rsidP="009700F0">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Martin, </w:t>
      </w:r>
      <w:r>
        <w:rPr>
          <w:rFonts w:ascii="Times New Roman" w:hAnsi="Times New Roman" w:cs="Times New Roman"/>
          <w:i/>
          <w:sz w:val="24"/>
          <w:szCs w:val="24"/>
        </w:rPr>
        <w:t>Hell or High Water</w:t>
      </w:r>
      <w:r w:rsidR="00F97EC4">
        <w:rPr>
          <w:rFonts w:ascii="Times New Roman" w:hAnsi="Times New Roman" w:cs="Times New Roman"/>
          <w:i/>
          <w:sz w:val="24"/>
          <w:szCs w:val="24"/>
        </w:rPr>
        <w:t xml:space="preserve">: My Life In and Out of Politics </w:t>
      </w:r>
      <w:r w:rsidR="00F97EC4">
        <w:rPr>
          <w:rFonts w:ascii="Times New Roman" w:hAnsi="Times New Roman" w:cs="Times New Roman"/>
          <w:sz w:val="24"/>
          <w:szCs w:val="24"/>
        </w:rPr>
        <w:t>(McClelland &amp; Stewart, 2008), chapters 8-11</w:t>
      </w:r>
    </w:p>
    <w:p w:rsidR="001136E6" w:rsidRDefault="001136E6" w:rsidP="009700F0">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Brooke Jeffrey, </w:t>
      </w:r>
      <w:r>
        <w:rPr>
          <w:rFonts w:ascii="Times New Roman" w:hAnsi="Times New Roman" w:cs="Times New Roman"/>
          <w:i/>
          <w:sz w:val="24"/>
          <w:szCs w:val="24"/>
        </w:rPr>
        <w:t>Divided Loyalties: The Liberal Party of Canada, 1984-2008</w:t>
      </w:r>
      <w:r>
        <w:rPr>
          <w:rFonts w:ascii="Times New Roman" w:hAnsi="Times New Roman" w:cs="Times New Roman"/>
          <w:sz w:val="24"/>
          <w:szCs w:val="24"/>
        </w:rPr>
        <w:t xml:space="preserve"> (</w:t>
      </w:r>
      <w:r w:rsidR="00F97EC4">
        <w:rPr>
          <w:rFonts w:ascii="Times New Roman" w:hAnsi="Times New Roman" w:cs="Times New Roman"/>
          <w:sz w:val="24"/>
          <w:szCs w:val="24"/>
        </w:rPr>
        <w:t>University of Toronto Press, 2010), chapter 8</w:t>
      </w:r>
    </w:p>
    <w:p w:rsidR="00026E16" w:rsidRPr="009700F0" w:rsidRDefault="00A546AA" w:rsidP="009700F0">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26E16" w:rsidRPr="009700F0">
        <w:rPr>
          <w:rFonts w:ascii="Times New Roman" w:hAnsi="Times New Roman" w:cs="Times New Roman"/>
          <w:sz w:val="24"/>
          <w:szCs w:val="24"/>
        </w:rPr>
        <w:t xml:space="preserve">lberto </w:t>
      </w:r>
      <w:proofErr w:type="spellStart"/>
      <w:r w:rsidR="00026E16" w:rsidRPr="009700F0">
        <w:rPr>
          <w:rFonts w:ascii="Times New Roman" w:hAnsi="Times New Roman" w:cs="Times New Roman"/>
          <w:sz w:val="24"/>
          <w:szCs w:val="24"/>
        </w:rPr>
        <w:t>Alesina</w:t>
      </w:r>
      <w:proofErr w:type="spellEnd"/>
      <w:r w:rsidR="00026E16" w:rsidRPr="009700F0">
        <w:rPr>
          <w:rFonts w:ascii="Times New Roman" w:hAnsi="Times New Roman" w:cs="Times New Roman"/>
          <w:sz w:val="24"/>
          <w:szCs w:val="24"/>
        </w:rPr>
        <w:t xml:space="preserve">, Dorian </w:t>
      </w:r>
      <w:proofErr w:type="spellStart"/>
      <w:r w:rsidR="00026E16" w:rsidRPr="009700F0">
        <w:rPr>
          <w:rFonts w:ascii="Times New Roman" w:hAnsi="Times New Roman" w:cs="Times New Roman"/>
          <w:sz w:val="24"/>
          <w:szCs w:val="24"/>
        </w:rPr>
        <w:t>Carloni</w:t>
      </w:r>
      <w:proofErr w:type="spellEnd"/>
      <w:r w:rsidR="00026E16" w:rsidRPr="009700F0">
        <w:rPr>
          <w:rFonts w:ascii="Times New Roman" w:hAnsi="Times New Roman" w:cs="Times New Roman"/>
          <w:sz w:val="24"/>
          <w:szCs w:val="24"/>
        </w:rPr>
        <w:t xml:space="preserve">, and </w:t>
      </w:r>
      <w:proofErr w:type="spellStart"/>
      <w:r w:rsidR="00026E16" w:rsidRPr="009700F0">
        <w:rPr>
          <w:rFonts w:ascii="Times New Roman" w:hAnsi="Times New Roman" w:cs="Times New Roman"/>
          <w:sz w:val="24"/>
          <w:szCs w:val="24"/>
        </w:rPr>
        <w:t>Giampaolo</w:t>
      </w:r>
      <w:proofErr w:type="spellEnd"/>
      <w:r w:rsidR="00026E16" w:rsidRPr="009700F0">
        <w:rPr>
          <w:rFonts w:ascii="Times New Roman" w:hAnsi="Times New Roman" w:cs="Times New Roman"/>
          <w:sz w:val="24"/>
          <w:szCs w:val="24"/>
        </w:rPr>
        <w:t xml:space="preserve"> Lecce, ‘The electoral consequences of large fiscal adjustments’, in Alberto </w:t>
      </w:r>
      <w:proofErr w:type="spellStart"/>
      <w:r w:rsidR="00026E16" w:rsidRPr="009700F0">
        <w:rPr>
          <w:rFonts w:ascii="Times New Roman" w:hAnsi="Times New Roman" w:cs="Times New Roman"/>
          <w:sz w:val="24"/>
          <w:szCs w:val="24"/>
        </w:rPr>
        <w:t>Alesina</w:t>
      </w:r>
      <w:proofErr w:type="spellEnd"/>
      <w:r w:rsidR="00026E16" w:rsidRPr="009700F0">
        <w:rPr>
          <w:rFonts w:ascii="Times New Roman" w:hAnsi="Times New Roman" w:cs="Times New Roman"/>
          <w:sz w:val="24"/>
          <w:szCs w:val="24"/>
        </w:rPr>
        <w:t xml:space="preserve"> and Francesco </w:t>
      </w:r>
      <w:proofErr w:type="spellStart"/>
      <w:r w:rsidR="00026E16" w:rsidRPr="009700F0">
        <w:rPr>
          <w:rFonts w:ascii="Times New Roman" w:hAnsi="Times New Roman" w:cs="Times New Roman"/>
          <w:sz w:val="24"/>
          <w:szCs w:val="24"/>
        </w:rPr>
        <w:t>Giavazzi</w:t>
      </w:r>
      <w:proofErr w:type="spellEnd"/>
      <w:r w:rsidR="00026E16" w:rsidRPr="009700F0">
        <w:rPr>
          <w:rFonts w:ascii="Times New Roman" w:hAnsi="Times New Roman" w:cs="Times New Roman"/>
          <w:sz w:val="24"/>
          <w:szCs w:val="24"/>
        </w:rPr>
        <w:t xml:space="preserve"> (</w:t>
      </w:r>
      <w:proofErr w:type="spellStart"/>
      <w:r w:rsidR="00026E16" w:rsidRPr="009700F0">
        <w:rPr>
          <w:rFonts w:ascii="Times New Roman" w:hAnsi="Times New Roman" w:cs="Times New Roman"/>
          <w:sz w:val="24"/>
          <w:szCs w:val="24"/>
        </w:rPr>
        <w:t>eds</w:t>
      </w:r>
      <w:proofErr w:type="spellEnd"/>
      <w:r w:rsidR="00026E16" w:rsidRPr="009700F0">
        <w:rPr>
          <w:rFonts w:ascii="Times New Roman" w:hAnsi="Times New Roman" w:cs="Times New Roman"/>
          <w:sz w:val="24"/>
          <w:szCs w:val="24"/>
        </w:rPr>
        <w:t xml:space="preserve">), </w:t>
      </w:r>
      <w:r w:rsidR="00026E16" w:rsidRPr="009700F0">
        <w:rPr>
          <w:rFonts w:ascii="Times New Roman" w:hAnsi="Times New Roman" w:cs="Times New Roman"/>
          <w:i/>
          <w:sz w:val="24"/>
          <w:szCs w:val="24"/>
        </w:rPr>
        <w:t xml:space="preserve">Fiscal Policy After the Financial Crisis </w:t>
      </w:r>
      <w:r w:rsidR="00026E16" w:rsidRPr="009700F0">
        <w:rPr>
          <w:rFonts w:ascii="Times New Roman" w:hAnsi="Times New Roman" w:cs="Times New Roman"/>
          <w:sz w:val="24"/>
          <w:szCs w:val="24"/>
        </w:rPr>
        <w:t>(NBER/University of Chicago Press, 2013)</w:t>
      </w:r>
    </w:p>
    <w:p w:rsidR="008D7FE8" w:rsidRPr="009700F0" w:rsidRDefault="008D7FE8" w:rsidP="008D7FE8">
      <w:pPr>
        <w:pStyle w:val="ListParagraph"/>
        <w:numPr>
          <w:ilvl w:val="0"/>
          <w:numId w:val="21"/>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Christopher Hood and </w:t>
      </w:r>
      <w:proofErr w:type="spellStart"/>
      <w:r w:rsidRPr="009700F0">
        <w:rPr>
          <w:rFonts w:ascii="Times New Roman" w:hAnsi="Times New Roman" w:cs="Times New Roman"/>
          <w:sz w:val="24"/>
          <w:szCs w:val="24"/>
        </w:rPr>
        <w:t>Rozana</w:t>
      </w:r>
      <w:proofErr w:type="spellEnd"/>
      <w:r w:rsidRPr="009700F0">
        <w:rPr>
          <w:rFonts w:ascii="Times New Roman" w:hAnsi="Times New Roman" w:cs="Times New Roman"/>
          <w:sz w:val="24"/>
          <w:szCs w:val="24"/>
        </w:rPr>
        <w:t xml:space="preserve"> </w:t>
      </w:r>
      <w:proofErr w:type="spellStart"/>
      <w:r w:rsidRPr="009700F0">
        <w:rPr>
          <w:rFonts w:ascii="Times New Roman" w:hAnsi="Times New Roman" w:cs="Times New Roman"/>
          <w:sz w:val="24"/>
          <w:szCs w:val="24"/>
        </w:rPr>
        <w:t>Himaz</w:t>
      </w:r>
      <w:proofErr w:type="spellEnd"/>
      <w:r w:rsidRPr="009700F0">
        <w:rPr>
          <w:rFonts w:ascii="Times New Roman" w:hAnsi="Times New Roman" w:cs="Times New Roman"/>
          <w:sz w:val="24"/>
          <w:szCs w:val="24"/>
        </w:rPr>
        <w:t xml:space="preserve">, </w:t>
      </w:r>
      <w:r w:rsidRPr="009700F0">
        <w:rPr>
          <w:rFonts w:ascii="Times New Roman" w:hAnsi="Times New Roman" w:cs="Times New Roman"/>
          <w:i/>
          <w:sz w:val="24"/>
          <w:szCs w:val="24"/>
        </w:rPr>
        <w:t xml:space="preserve">A Century of Fiscal Squeeze Politics: 100 Years of Austerity, Politics, and Bureaucracy in Britain </w:t>
      </w:r>
      <w:r w:rsidRPr="009700F0">
        <w:rPr>
          <w:rFonts w:ascii="Times New Roman" w:hAnsi="Times New Roman" w:cs="Times New Roman"/>
          <w:sz w:val="24"/>
          <w:szCs w:val="24"/>
        </w:rPr>
        <w:t>(Oxford UP, 2017)</w:t>
      </w:r>
    </w:p>
    <w:p w:rsidR="00BD1F2E" w:rsidRPr="00BD1F2E" w:rsidRDefault="008D7FE8" w:rsidP="00BD1F2E">
      <w:pPr>
        <w:pStyle w:val="ListParagraph"/>
        <w:numPr>
          <w:ilvl w:val="0"/>
          <w:numId w:val="21"/>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 xml:space="preserve">Jim Tomlinson, </w:t>
      </w:r>
      <w:r w:rsidRPr="009700F0">
        <w:rPr>
          <w:rFonts w:ascii="Times New Roman" w:hAnsi="Times New Roman" w:cs="Times New Roman"/>
          <w:i/>
          <w:sz w:val="24"/>
          <w:szCs w:val="24"/>
        </w:rPr>
        <w:t xml:space="preserve">Managing the Economy, Managing the People: Narratives of Economic Life in Britain from Beveridge to Brexit </w:t>
      </w:r>
      <w:r w:rsidRPr="009700F0">
        <w:rPr>
          <w:rFonts w:ascii="Times New Roman" w:hAnsi="Times New Roman" w:cs="Times New Roman"/>
          <w:sz w:val="24"/>
          <w:szCs w:val="24"/>
        </w:rPr>
        <w:t>(Oxford UP, 2017), chapters 3 and 5</w:t>
      </w:r>
    </w:p>
    <w:p w:rsidR="0026731E" w:rsidRPr="009700F0" w:rsidRDefault="008F29EB" w:rsidP="009700F0">
      <w:pPr>
        <w:pStyle w:val="ListParagraph"/>
        <w:numPr>
          <w:ilvl w:val="0"/>
          <w:numId w:val="21"/>
        </w:numPr>
        <w:spacing w:after="0" w:line="240" w:lineRule="auto"/>
        <w:rPr>
          <w:rFonts w:ascii="Times New Roman" w:hAnsi="Times New Roman" w:cs="Times New Roman"/>
          <w:sz w:val="24"/>
          <w:szCs w:val="24"/>
        </w:rPr>
      </w:pPr>
      <w:proofErr w:type="spellStart"/>
      <w:r w:rsidRPr="009700F0">
        <w:rPr>
          <w:rFonts w:ascii="Times New Roman" w:hAnsi="Times New Roman" w:cs="Times New Roman"/>
          <w:sz w:val="24"/>
          <w:szCs w:val="24"/>
        </w:rPr>
        <w:t>Reimut</w:t>
      </w:r>
      <w:proofErr w:type="spellEnd"/>
      <w:r w:rsidRPr="009700F0">
        <w:rPr>
          <w:rFonts w:ascii="Times New Roman" w:hAnsi="Times New Roman" w:cs="Times New Roman"/>
          <w:sz w:val="24"/>
          <w:szCs w:val="24"/>
        </w:rPr>
        <w:t xml:space="preserve"> </w:t>
      </w:r>
      <w:proofErr w:type="spellStart"/>
      <w:r w:rsidRPr="009700F0">
        <w:rPr>
          <w:rFonts w:ascii="Times New Roman" w:hAnsi="Times New Roman" w:cs="Times New Roman"/>
          <w:sz w:val="24"/>
          <w:szCs w:val="24"/>
        </w:rPr>
        <w:t>Zohlnhöfer</w:t>
      </w:r>
      <w:proofErr w:type="spellEnd"/>
      <w:r w:rsidRPr="009700F0">
        <w:rPr>
          <w:rFonts w:ascii="Times New Roman" w:hAnsi="Times New Roman" w:cs="Times New Roman"/>
          <w:sz w:val="24"/>
          <w:szCs w:val="24"/>
        </w:rPr>
        <w:t xml:space="preserve">, ‘The politics of budget consolidation in Britain and Germany: The impact of blame avoidance opportunities’, </w:t>
      </w:r>
      <w:r w:rsidRPr="009700F0">
        <w:rPr>
          <w:rFonts w:ascii="Times New Roman" w:hAnsi="Times New Roman" w:cs="Times New Roman"/>
          <w:i/>
          <w:sz w:val="24"/>
          <w:szCs w:val="24"/>
        </w:rPr>
        <w:t>West European Politics</w:t>
      </w:r>
      <w:r w:rsidRPr="009700F0">
        <w:rPr>
          <w:rFonts w:ascii="Times New Roman" w:hAnsi="Times New Roman" w:cs="Times New Roman"/>
          <w:sz w:val="24"/>
          <w:szCs w:val="24"/>
        </w:rPr>
        <w:t>, 30 (2007)</w:t>
      </w:r>
    </w:p>
    <w:p w:rsidR="00A546AA" w:rsidRDefault="00456864" w:rsidP="00066E40">
      <w:pPr>
        <w:pStyle w:val="ListParagraph"/>
        <w:numPr>
          <w:ilvl w:val="0"/>
          <w:numId w:val="21"/>
        </w:numPr>
        <w:spacing w:after="0" w:line="240" w:lineRule="auto"/>
        <w:rPr>
          <w:rFonts w:ascii="Times New Roman" w:hAnsi="Times New Roman" w:cs="Times New Roman"/>
          <w:sz w:val="24"/>
          <w:szCs w:val="24"/>
        </w:rPr>
      </w:pPr>
      <w:r w:rsidRPr="00A546AA">
        <w:rPr>
          <w:rFonts w:ascii="Times New Roman" w:hAnsi="Times New Roman" w:cs="Times New Roman"/>
          <w:sz w:val="24"/>
          <w:szCs w:val="24"/>
        </w:rPr>
        <w:t xml:space="preserve">Scott </w:t>
      </w:r>
      <w:proofErr w:type="spellStart"/>
      <w:r w:rsidRPr="00A546AA">
        <w:rPr>
          <w:rFonts w:ascii="Times New Roman" w:hAnsi="Times New Roman" w:cs="Times New Roman"/>
          <w:sz w:val="24"/>
          <w:szCs w:val="24"/>
        </w:rPr>
        <w:t>Lavery</w:t>
      </w:r>
      <w:proofErr w:type="spellEnd"/>
      <w:r w:rsidRPr="00A546AA">
        <w:rPr>
          <w:rFonts w:ascii="Times New Roman" w:hAnsi="Times New Roman" w:cs="Times New Roman"/>
          <w:sz w:val="24"/>
          <w:szCs w:val="24"/>
        </w:rPr>
        <w:t xml:space="preserve">, ‘The legitimation of post-crisis capitalism in the United Kingdom: Real wage decline, finance-led growth and the state’, </w:t>
      </w:r>
      <w:r w:rsidRPr="00A546AA">
        <w:rPr>
          <w:rFonts w:ascii="Times New Roman" w:hAnsi="Times New Roman" w:cs="Times New Roman"/>
          <w:i/>
          <w:sz w:val="24"/>
          <w:szCs w:val="24"/>
        </w:rPr>
        <w:t>New Political Economy</w:t>
      </w:r>
      <w:r w:rsidRPr="00A546AA">
        <w:rPr>
          <w:rFonts w:ascii="Times New Roman" w:hAnsi="Times New Roman" w:cs="Times New Roman"/>
          <w:sz w:val="24"/>
          <w:szCs w:val="24"/>
        </w:rPr>
        <w:t>, 23 (2018)</w:t>
      </w:r>
    </w:p>
    <w:p w:rsidR="00A546AA" w:rsidRDefault="00D669FD" w:rsidP="00066E40">
      <w:pPr>
        <w:pStyle w:val="ListParagraph"/>
        <w:numPr>
          <w:ilvl w:val="0"/>
          <w:numId w:val="21"/>
        </w:numPr>
        <w:spacing w:after="0" w:line="240" w:lineRule="auto"/>
        <w:rPr>
          <w:rFonts w:ascii="Times New Roman" w:hAnsi="Times New Roman" w:cs="Times New Roman"/>
          <w:sz w:val="24"/>
          <w:szCs w:val="24"/>
        </w:rPr>
      </w:pPr>
      <w:r w:rsidRPr="00A546AA">
        <w:rPr>
          <w:rFonts w:ascii="Times New Roman" w:hAnsi="Times New Roman" w:cs="Times New Roman"/>
          <w:sz w:val="24"/>
          <w:szCs w:val="24"/>
        </w:rPr>
        <w:lastRenderedPageBreak/>
        <w:t xml:space="preserve">Joanne Kelly and John </w:t>
      </w:r>
      <w:proofErr w:type="spellStart"/>
      <w:r w:rsidRPr="00A546AA">
        <w:rPr>
          <w:rFonts w:ascii="Times New Roman" w:hAnsi="Times New Roman" w:cs="Times New Roman"/>
          <w:sz w:val="24"/>
          <w:szCs w:val="24"/>
        </w:rPr>
        <w:t>Wanna</w:t>
      </w:r>
      <w:proofErr w:type="spellEnd"/>
      <w:r w:rsidRPr="00A546AA">
        <w:rPr>
          <w:rFonts w:ascii="Times New Roman" w:hAnsi="Times New Roman" w:cs="Times New Roman"/>
          <w:sz w:val="24"/>
          <w:szCs w:val="24"/>
        </w:rPr>
        <w:t xml:space="preserve">, ‘Are </w:t>
      </w:r>
      <w:proofErr w:type="spellStart"/>
      <w:r w:rsidRPr="00A546AA">
        <w:rPr>
          <w:rFonts w:ascii="Times New Roman" w:hAnsi="Times New Roman" w:cs="Times New Roman"/>
          <w:sz w:val="24"/>
          <w:szCs w:val="24"/>
        </w:rPr>
        <w:t>Wildavsky’s</w:t>
      </w:r>
      <w:proofErr w:type="spellEnd"/>
      <w:r w:rsidRPr="00A546AA">
        <w:rPr>
          <w:rFonts w:ascii="Times New Roman" w:hAnsi="Times New Roman" w:cs="Times New Roman"/>
          <w:sz w:val="24"/>
          <w:szCs w:val="24"/>
        </w:rPr>
        <w:t xml:space="preserve"> guardians and spenders still relevant? New Public Management and the politics of government budgeting’, </w:t>
      </w:r>
      <w:r w:rsidRPr="00A546AA">
        <w:rPr>
          <w:rFonts w:ascii="Times New Roman" w:hAnsi="Times New Roman" w:cs="Times New Roman"/>
          <w:i/>
          <w:sz w:val="24"/>
          <w:szCs w:val="24"/>
        </w:rPr>
        <w:t>International Public Management Review</w:t>
      </w:r>
      <w:r w:rsidRPr="00A546AA">
        <w:rPr>
          <w:rFonts w:ascii="Times New Roman" w:hAnsi="Times New Roman" w:cs="Times New Roman"/>
          <w:sz w:val="24"/>
          <w:szCs w:val="24"/>
        </w:rPr>
        <w:t>, 1 (2000)</w:t>
      </w:r>
    </w:p>
    <w:p w:rsidR="00A44A66" w:rsidRPr="00A546AA" w:rsidRDefault="00A44A66" w:rsidP="00066E40">
      <w:pPr>
        <w:pStyle w:val="ListParagraph"/>
        <w:numPr>
          <w:ilvl w:val="0"/>
          <w:numId w:val="21"/>
        </w:numPr>
        <w:spacing w:after="0" w:line="240" w:lineRule="auto"/>
        <w:rPr>
          <w:rFonts w:ascii="Times New Roman" w:hAnsi="Times New Roman" w:cs="Times New Roman"/>
          <w:sz w:val="24"/>
          <w:szCs w:val="24"/>
        </w:rPr>
      </w:pPr>
      <w:r w:rsidRPr="00A546AA">
        <w:rPr>
          <w:rFonts w:ascii="Times New Roman" w:hAnsi="Times New Roman" w:cs="Times New Roman"/>
          <w:sz w:val="24"/>
          <w:szCs w:val="24"/>
        </w:rPr>
        <w:t xml:space="preserve">Lewis Hawke and John </w:t>
      </w:r>
      <w:proofErr w:type="spellStart"/>
      <w:r w:rsidRPr="00A546AA">
        <w:rPr>
          <w:rFonts w:ascii="Times New Roman" w:hAnsi="Times New Roman" w:cs="Times New Roman"/>
          <w:sz w:val="24"/>
          <w:szCs w:val="24"/>
        </w:rPr>
        <w:t>Wanna</w:t>
      </w:r>
      <w:proofErr w:type="spellEnd"/>
      <w:r w:rsidRPr="00A546AA">
        <w:rPr>
          <w:rFonts w:ascii="Times New Roman" w:hAnsi="Times New Roman" w:cs="Times New Roman"/>
          <w:sz w:val="24"/>
          <w:szCs w:val="24"/>
        </w:rPr>
        <w:t xml:space="preserve">, ‘Australia after budgetary reform: A lapsed pioneer or decorative architect?’, in John </w:t>
      </w:r>
      <w:proofErr w:type="spellStart"/>
      <w:r w:rsidRPr="00A546AA">
        <w:rPr>
          <w:rFonts w:ascii="Times New Roman" w:hAnsi="Times New Roman" w:cs="Times New Roman"/>
          <w:sz w:val="24"/>
          <w:szCs w:val="24"/>
        </w:rPr>
        <w:t>Wanna</w:t>
      </w:r>
      <w:proofErr w:type="spellEnd"/>
      <w:r w:rsidRPr="00A546AA">
        <w:rPr>
          <w:rFonts w:ascii="Times New Roman" w:hAnsi="Times New Roman" w:cs="Times New Roman"/>
          <w:sz w:val="24"/>
          <w:szCs w:val="24"/>
        </w:rPr>
        <w:t xml:space="preserve">, </w:t>
      </w:r>
      <w:proofErr w:type="spellStart"/>
      <w:r w:rsidRPr="00A546AA">
        <w:rPr>
          <w:rFonts w:ascii="Times New Roman" w:hAnsi="Times New Roman" w:cs="Times New Roman"/>
          <w:sz w:val="24"/>
          <w:szCs w:val="24"/>
        </w:rPr>
        <w:t>Lotte</w:t>
      </w:r>
      <w:proofErr w:type="spellEnd"/>
      <w:r w:rsidRPr="00A546AA">
        <w:rPr>
          <w:rFonts w:ascii="Times New Roman" w:hAnsi="Times New Roman" w:cs="Times New Roman"/>
          <w:sz w:val="24"/>
          <w:szCs w:val="24"/>
        </w:rPr>
        <w:t xml:space="preserve"> Jensen, and </w:t>
      </w:r>
      <w:proofErr w:type="spellStart"/>
      <w:r w:rsidRPr="00A546AA">
        <w:rPr>
          <w:rFonts w:ascii="Times New Roman" w:hAnsi="Times New Roman" w:cs="Times New Roman"/>
          <w:sz w:val="24"/>
          <w:szCs w:val="24"/>
        </w:rPr>
        <w:t>Jouke</w:t>
      </w:r>
      <w:proofErr w:type="spellEnd"/>
      <w:r w:rsidRPr="00A546AA">
        <w:rPr>
          <w:rFonts w:ascii="Times New Roman" w:hAnsi="Times New Roman" w:cs="Times New Roman"/>
          <w:sz w:val="24"/>
          <w:szCs w:val="24"/>
        </w:rPr>
        <w:t xml:space="preserve"> de </w:t>
      </w:r>
      <w:proofErr w:type="spellStart"/>
      <w:r w:rsidRPr="00A546AA">
        <w:rPr>
          <w:rFonts w:ascii="Times New Roman" w:hAnsi="Times New Roman" w:cs="Times New Roman"/>
          <w:sz w:val="24"/>
          <w:szCs w:val="24"/>
        </w:rPr>
        <w:t>Vries</w:t>
      </w:r>
      <w:proofErr w:type="spellEnd"/>
      <w:r w:rsidRPr="00A546AA">
        <w:rPr>
          <w:rFonts w:ascii="Times New Roman" w:hAnsi="Times New Roman" w:cs="Times New Roman"/>
          <w:sz w:val="24"/>
          <w:szCs w:val="24"/>
        </w:rPr>
        <w:t xml:space="preserve"> (</w:t>
      </w:r>
      <w:proofErr w:type="spellStart"/>
      <w:r w:rsidRPr="00A546AA">
        <w:rPr>
          <w:rFonts w:ascii="Times New Roman" w:hAnsi="Times New Roman" w:cs="Times New Roman"/>
          <w:sz w:val="24"/>
          <w:szCs w:val="24"/>
        </w:rPr>
        <w:t>eds</w:t>
      </w:r>
      <w:proofErr w:type="spellEnd"/>
      <w:r w:rsidRPr="00A546AA">
        <w:rPr>
          <w:rFonts w:ascii="Times New Roman" w:hAnsi="Times New Roman" w:cs="Times New Roman"/>
          <w:sz w:val="24"/>
          <w:szCs w:val="24"/>
        </w:rPr>
        <w:t xml:space="preserve">), </w:t>
      </w:r>
      <w:r w:rsidRPr="00A546AA">
        <w:rPr>
          <w:rFonts w:ascii="Times New Roman" w:hAnsi="Times New Roman" w:cs="Times New Roman"/>
          <w:i/>
          <w:sz w:val="24"/>
          <w:szCs w:val="24"/>
        </w:rPr>
        <w:t>The Reality of Budgetary Reform in OECD Nations</w:t>
      </w:r>
      <w:r w:rsidRPr="00A546AA">
        <w:rPr>
          <w:rFonts w:ascii="Times New Roman" w:hAnsi="Times New Roman" w:cs="Times New Roman"/>
          <w:sz w:val="24"/>
          <w:szCs w:val="24"/>
        </w:rPr>
        <w:t xml:space="preserve"> (Edward Elgar, 2010)</w:t>
      </w:r>
    </w:p>
    <w:p w:rsidR="00021A38" w:rsidRDefault="00021A38" w:rsidP="00A578D2">
      <w:pPr>
        <w:spacing w:after="0" w:line="240" w:lineRule="auto"/>
        <w:rPr>
          <w:rFonts w:ascii="Times New Roman" w:hAnsi="Times New Roman" w:cs="Times New Roman"/>
          <w:sz w:val="24"/>
          <w:szCs w:val="24"/>
        </w:rPr>
      </w:pPr>
    </w:p>
    <w:p w:rsidR="00B4084E" w:rsidRDefault="00B4084E">
      <w:pPr>
        <w:rPr>
          <w:rFonts w:ascii="Times New Roman" w:hAnsi="Times New Roman" w:cs="Times New Roman"/>
          <w:sz w:val="24"/>
          <w:szCs w:val="24"/>
        </w:rPr>
      </w:pPr>
      <w:r>
        <w:rPr>
          <w:rFonts w:ascii="Times New Roman" w:hAnsi="Times New Roman" w:cs="Times New Roman"/>
          <w:sz w:val="24"/>
          <w:szCs w:val="24"/>
        </w:rPr>
        <w:br w:type="page"/>
      </w:r>
    </w:p>
    <w:p w:rsidR="007E2D64" w:rsidRPr="00574FD5" w:rsidRDefault="007E2D64" w:rsidP="00A578D2">
      <w:pPr>
        <w:spacing w:after="0" w:line="240" w:lineRule="auto"/>
        <w:rPr>
          <w:rFonts w:ascii="Times New Roman" w:hAnsi="Times New Roman" w:cs="Times New Roman"/>
          <w:sz w:val="24"/>
          <w:szCs w:val="24"/>
        </w:rPr>
      </w:pPr>
    </w:p>
    <w:p w:rsidR="00021A38" w:rsidRPr="00574FD5" w:rsidRDefault="00DC2A24" w:rsidP="00021A38">
      <w:pPr>
        <w:pStyle w:val="ListParagraph"/>
        <w:numPr>
          <w:ilvl w:val="0"/>
          <w:numId w:val="1"/>
        </w:numPr>
        <w:spacing w:after="0" w:line="240" w:lineRule="auto"/>
        <w:rPr>
          <w:rFonts w:ascii="Times New Roman" w:hAnsi="Times New Roman" w:cs="Times New Roman"/>
          <w:b/>
          <w:sz w:val="24"/>
          <w:szCs w:val="24"/>
        </w:rPr>
      </w:pPr>
      <w:r w:rsidRPr="00574FD5">
        <w:rPr>
          <w:rFonts w:ascii="Times New Roman" w:hAnsi="Times New Roman" w:cs="Times New Roman"/>
          <w:b/>
          <w:sz w:val="24"/>
          <w:szCs w:val="24"/>
        </w:rPr>
        <w:t>Fiscal rules OK? Macro-budgeting in an age of market liberalism</w:t>
      </w:r>
    </w:p>
    <w:p w:rsidR="00DC2A24" w:rsidRPr="00574FD5" w:rsidRDefault="00DC2A24" w:rsidP="00DC2A24">
      <w:pPr>
        <w:spacing w:after="0" w:line="240" w:lineRule="auto"/>
        <w:rPr>
          <w:rFonts w:ascii="Times New Roman" w:hAnsi="Times New Roman" w:cs="Times New Roman"/>
          <w:sz w:val="24"/>
          <w:szCs w:val="24"/>
        </w:rPr>
      </w:pPr>
    </w:p>
    <w:p w:rsidR="00DC2A24" w:rsidRPr="00574FD5" w:rsidRDefault="008D7FE8" w:rsidP="005F61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seminar will explore the way in which public finance intersects with </w:t>
      </w:r>
      <w:r w:rsidR="005F618F">
        <w:rPr>
          <w:rFonts w:ascii="Times New Roman" w:hAnsi="Times New Roman" w:cs="Times New Roman"/>
          <w:sz w:val="24"/>
          <w:szCs w:val="24"/>
        </w:rPr>
        <w:t xml:space="preserve">economic management through </w:t>
      </w:r>
      <w:r>
        <w:rPr>
          <w:rFonts w:ascii="Times New Roman" w:hAnsi="Times New Roman" w:cs="Times New Roman"/>
          <w:sz w:val="24"/>
          <w:szCs w:val="24"/>
        </w:rPr>
        <w:t xml:space="preserve">‘fiscal rules’ </w:t>
      </w:r>
      <w:r w:rsidR="005F618F">
        <w:rPr>
          <w:rFonts w:ascii="Times New Roman" w:hAnsi="Times New Roman" w:cs="Times New Roman"/>
          <w:sz w:val="24"/>
          <w:szCs w:val="24"/>
        </w:rPr>
        <w:t xml:space="preserve">which set the parameters for detailed policy-making. It will focus particularly on the Australian case, where </w:t>
      </w:r>
      <w:r w:rsidR="001B09AC">
        <w:rPr>
          <w:rFonts w:ascii="Times New Roman" w:hAnsi="Times New Roman" w:cs="Times New Roman"/>
          <w:sz w:val="24"/>
          <w:szCs w:val="24"/>
        </w:rPr>
        <w:t xml:space="preserve">governments have </w:t>
      </w:r>
      <w:r w:rsidR="00AF2CDE">
        <w:rPr>
          <w:rFonts w:ascii="Times New Roman" w:hAnsi="Times New Roman" w:cs="Times New Roman"/>
          <w:sz w:val="24"/>
          <w:szCs w:val="24"/>
        </w:rPr>
        <w:t>used fiscal rules</w:t>
      </w:r>
      <w:r w:rsidR="001B09AC">
        <w:rPr>
          <w:rFonts w:ascii="Times New Roman" w:hAnsi="Times New Roman" w:cs="Times New Roman"/>
          <w:sz w:val="24"/>
          <w:szCs w:val="24"/>
        </w:rPr>
        <w:t xml:space="preserve"> since the 1980s </w:t>
      </w:r>
      <w:r w:rsidR="00AF2CDE">
        <w:rPr>
          <w:rFonts w:ascii="Times New Roman" w:hAnsi="Times New Roman" w:cs="Times New Roman"/>
          <w:sz w:val="24"/>
          <w:szCs w:val="24"/>
        </w:rPr>
        <w:t xml:space="preserve">and (from 1998 until </w:t>
      </w:r>
      <w:r w:rsidR="009C0533">
        <w:rPr>
          <w:rFonts w:ascii="Times New Roman" w:hAnsi="Times New Roman" w:cs="Times New Roman"/>
          <w:sz w:val="24"/>
          <w:szCs w:val="24"/>
        </w:rPr>
        <w:t xml:space="preserve">the </w:t>
      </w:r>
      <w:proofErr w:type="spellStart"/>
      <w:r w:rsidR="009C0533">
        <w:rPr>
          <w:rFonts w:ascii="Times New Roman" w:hAnsi="Times New Roman" w:cs="Times New Roman"/>
          <w:sz w:val="24"/>
          <w:szCs w:val="24"/>
        </w:rPr>
        <w:t>Covid</w:t>
      </w:r>
      <w:proofErr w:type="spellEnd"/>
      <w:r w:rsidR="009C0533">
        <w:rPr>
          <w:rFonts w:ascii="Times New Roman" w:hAnsi="Times New Roman" w:cs="Times New Roman"/>
          <w:sz w:val="24"/>
          <w:szCs w:val="24"/>
        </w:rPr>
        <w:t xml:space="preserve"> crisis</w:t>
      </w:r>
      <w:r w:rsidR="00AF2CDE">
        <w:rPr>
          <w:rFonts w:ascii="Times New Roman" w:hAnsi="Times New Roman" w:cs="Times New Roman"/>
          <w:sz w:val="24"/>
          <w:szCs w:val="24"/>
        </w:rPr>
        <w:t xml:space="preserve">) </w:t>
      </w:r>
      <w:r w:rsidR="009C0533">
        <w:rPr>
          <w:rFonts w:ascii="Times New Roman" w:hAnsi="Times New Roman" w:cs="Times New Roman"/>
          <w:sz w:val="24"/>
          <w:szCs w:val="24"/>
        </w:rPr>
        <w:t xml:space="preserve">generally </w:t>
      </w:r>
      <w:r w:rsidR="00AF2CDE">
        <w:rPr>
          <w:rFonts w:ascii="Times New Roman" w:hAnsi="Times New Roman" w:cs="Times New Roman"/>
          <w:sz w:val="24"/>
          <w:szCs w:val="24"/>
        </w:rPr>
        <w:t xml:space="preserve">targeted a budget surplus.  </w:t>
      </w:r>
      <w:r w:rsidR="005F618F">
        <w:rPr>
          <w:rFonts w:ascii="Times New Roman" w:hAnsi="Times New Roman" w:cs="Times New Roman"/>
          <w:sz w:val="24"/>
          <w:szCs w:val="24"/>
        </w:rPr>
        <w:t xml:space="preserve"> </w:t>
      </w:r>
    </w:p>
    <w:p w:rsidR="00DC2A24" w:rsidRPr="00574FD5" w:rsidRDefault="00DC2A24" w:rsidP="00DC2A24">
      <w:pPr>
        <w:spacing w:after="0" w:line="240" w:lineRule="auto"/>
        <w:rPr>
          <w:rFonts w:ascii="Times New Roman" w:hAnsi="Times New Roman" w:cs="Times New Roman"/>
          <w:sz w:val="24"/>
          <w:szCs w:val="24"/>
        </w:rPr>
      </w:pPr>
    </w:p>
    <w:p w:rsidR="00DC2A24" w:rsidRPr="00574FD5" w:rsidRDefault="00DC2A24" w:rsidP="00DC2A24">
      <w:pPr>
        <w:spacing w:after="0" w:line="240" w:lineRule="auto"/>
        <w:rPr>
          <w:rFonts w:ascii="Times New Roman" w:hAnsi="Times New Roman" w:cs="Times New Roman"/>
          <w:sz w:val="24"/>
          <w:szCs w:val="24"/>
        </w:rPr>
      </w:pPr>
      <w:r w:rsidRPr="00574FD5">
        <w:rPr>
          <w:rFonts w:ascii="Times New Roman" w:hAnsi="Times New Roman" w:cs="Times New Roman"/>
          <w:sz w:val="24"/>
          <w:szCs w:val="24"/>
        </w:rPr>
        <w:t>Questions for reflection and discussion:</w:t>
      </w:r>
    </w:p>
    <w:p w:rsidR="00DC2A24" w:rsidRPr="00574FD5" w:rsidRDefault="00DC2A24" w:rsidP="00DC2A24">
      <w:pPr>
        <w:numPr>
          <w:ilvl w:val="0"/>
          <w:numId w:val="13"/>
        </w:numPr>
        <w:spacing w:after="0" w:line="240" w:lineRule="auto"/>
        <w:rPr>
          <w:rFonts w:ascii="Times New Roman" w:hAnsi="Times New Roman" w:cs="Times New Roman"/>
          <w:sz w:val="24"/>
          <w:szCs w:val="24"/>
        </w:rPr>
      </w:pPr>
      <w:r w:rsidRPr="00574FD5">
        <w:rPr>
          <w:rFonts w:ascii="Times New Roman" w:hAnsi="Times New Roman" w:cs="Times New Roman"/>
          <w:sz w:val="24"/>
          <w:szCs w:val="24"/>
        </w:rPr>
        <w:t>How do economists think about the role of fiscal policy</w:t>
      </w:r>
      <w:r w:rsidR="008D7FE8">
        <w:rPr>
          <w:rFonts w:ascii="Times New Roman" w:hAnsi="Times New Roman" w:cs="Times New Roman"/>
          <w:sz w:val="24"/>
          <w:szCs w:val="24"/>
        </w:rPr>
        <w:t>?</w:t>
      </w:r>
    </w:p>
    <w:p w:rsidR="00DC2A24" w:rsidRDefault="00DC2A24" w:rsidP="00DC2A24">
      <w:pPr>
        <w:numPr>
          <w:ilvl w:val="0"/>
          <w:numId w:val="13"/>
        </w:numPr>
        <w:spacing w:after="0" w:line="240" w:lineRule="auto"/>
        <w:rPr>
          <w:rFonts w:ascii="Times New Roman" w:hAnsi="Times New Roman" w:cs="Times New Roman"/>
          <w:sz w:val="24"/>
          <w:szCs w:val="24"/>
        </w:rPr>
      </w:pPr>
      <w:r w:rsidRPr="00574FD5">
        <w:rPr>
          <w:rFonts w:ascii="Times New Roman" w:hAnsi="Times New Roman" w:cs="Times New Roman"/>
          <w:sz w:val="24"/>
          <w:szCs w:val="24"/>
        </w:rPr>
        <w:t xml:space="preserve">What </w:t>
      </w:r>
      <w:r w:rsidR="009C0533">
        <w:rPr>
          <w:rFonts w:ascii="Times New Roman" w:hAnsi="Times New Roman" w:cs="Times New Roman"/>
          <w:sz w:val="24"/>
          <w:szCs w:val="24"/>
        </w:rPr>
        <w:t>problems were fiscal rules designed to solve,</w:t>
      </w:r>
      <w:r w:rsidRPr="00574FD5">
        <w:rPr>
          <w:rFonts w:ascii="Times New Roman" w:hAnsi="Times New Roman" w:cs="Times New Roman"/>
          <w:sz w:val="24"/>
          <w:szCs w:val="24"/>
        </w:rPr>
        <w:t xml:space="preserve"> and why have they changed over time?</w:t>
      </w:r>
    </w:p>
    <w:p w:rsidR="009C0533" w:rsidRPr="00574FD5" w:rsidRDefault="009C0533" w:rsidP="00DC2A24">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lessons should governments learn from the experience of the last 30 years in setting fiscal policy after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pandemic?</w:t>
      </w:r>
    </w:p>
    <w:p w:rsidR="00026E16" w:rsidRDefault="00026E16" w:rsidP="00A578D2">
      <w:pPr>
        <w:spacing w:after="0" w:line="240" w:lineRule="auto"/>
        <w:rPr>
          <w:rFonts w:ascii="Times New Roman" w:hAnsi="Times New Roman" w:cs="Times New Roman"/>
          <w:sz w:val="24"/>
          <w:szCs w:val="24"/>
        </w:rPr>
      </w:pPr>
    </w:p>
    <w:p w:rsidR="009700F0" w:rsidRPr="009700F0" w:rsidRDefault="009700F0" w:rsidP="00A578D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Core </w:t>
      </w:r>
      <w:r w:rsidR="009C0533">
        <w:rPr>
          <w:rFonts w:ascii="Times New Roman" w:hAnsi="Times New Roman" w:cs="Times New Roman"/>
          <w:i/>
          <w:sz w:val="24"/>
          <w:szCs w:val="24"/>
        </w:rPr>
        <w:t xml:space="preserve">seminar </w:t>
      </w:r>
      <w:r>
        <w:rPr>
          <w:rFonts w:ascii="Times New Roman" w:hAnsi="Times New Roman" w:cs="Times New Roman"/>
          <w:i/>
          <w:sz w:val="24"/>
          <w:szCs w:val="24"/>
        </w:rPr>
        <w:t>readings</w:t>
      </w:r>
    </w:p>
    <w:p w:rsidR="009700F0" w:rsidRPr="00574FD5" w:rsidRDefault="009700F0" w:rsidP="00A578D2">
      <w:pPr>
        <w:spacing w:after="0" w:line="240" w:lineRule="auto"/>
        <w:rPr>
          <w:rFonts w:ascii="Times New Roman" w:hAnsi="Times New Roman" w:cs="Times New Roman"/>
          <w:sz w:val="24"/>
          <w:szCs w:val="24"/>
        </w:rPr>
      </w:pPr>
    </w:p>
    <w:p w:rsidR="00141A49" w:rsidRPr="009700F0" w:rsidRDefault="00141A49" w:rsidP="009700F0">
      <w:pPr>
        <w:pStyle w:val="ListParagraph"/>
        <w:numPr>
          <w:ilvl w:val="0"/>
          <w:numId w:val="13"/>
        </w:numPr>
        <w:spacing w:after="0" w:line="240" w:lineRule="auto"/>
        <w:rPr>
          <w:rFonts w:ascii="Times New Roman" w:hAnsi="Times New Roman" w:cs="Times New Roman"/>
          <w:sz w:val="24"/>
          <w:szCs w:val="24"/>
          <w:lang w:val="en-US"/>
        </w:rPr>
      </w:pPr>
      <w:r w:rsidRPr="009700F0">
        <w:rPr>
          <w:rFonts w:ascii="Times New Roman" w:hAnsi="Times New Roman" w:cs="Times New Roman"/>
          <w:sz w:val="24"/>
          <w:szCs w:val="24"/>
          <w:lang w:val="en-US"/>
        </w:rPr>
        <w:t xml:space="preserve">*Shaun Goldfinch, ‘Remaking Australia’s economic policy: Economic policy decision-makers during the Hawke and Keating Labor governments’, </w:t>
      </w:r>
      <w:r w:rsidRPr="009700F0">
        <w:rPr>
          <w:rFonts w:ascii="Times New Roman" w:hAnsi="Times New Roman" w:cs="Times New Roman"/>
          <w:i/>
          <w:sz w:val="24"/>
          <w:szCs w:val="24"/>
          <w:lang w:val="en-US"/>
        </w:rPr>
        <w:t>Australian Journal of Public Administration</w:t>
      </w:r>
      <w:r w:rsidRPr="009700F0">
        <w:rPr>
          <w:rFonts w:ascii="Times New Roman" w:hAnsi="Times New Roman" w:cs="Times New Roman"/>
          <w:sz w:val="24"/>
          <w:szCs w:val="24"/>
          <w:lang w:val="en-US"/>
        </w:rPr>
        <w:t>, 58 (1999)</w:t>
      </w:r>
    </w:p>
    <w:p w:rsidR="00DC2A24" w:rsidRPr="009700F0" w:rsidRDefault="007675F2" w:rsidP="009700F0">
      <w:pPr>
        <w:pStyle w:val="ListParagraph"/>
        <w:numPr>
          <w:ilvl w:val="0"/>
          <w:numId w:val="13"/>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w:t>
      </w:r>
      <w:r w:rsidR="00DC2A24" w:rsidRPr="009700F0">
        <w:rPr>
          <w:rFonts w:ascii="Times New Roman" w:hAnsi="Times New Roman" w:cs="Times New Roman"/>
          <w:sz w:val="24"/>
          <w:szCs w:val="24"/>
        </w:rPr>
        <w:t>Scott Bre</w:t>
      </w:r>
      <w:r w:rsidRPr="009700F0">
        <w:rPr>
          <w:rFonts w:ascii="Times New Roman" w:hAnsi="Times New Roman" w:cs="Times New Roman"/>
          <w:sz w:val="24"/>
          <w:szCs w:val="24"/>
        </w:rPr>
        <w:t>n</w:t>
      </w:r>
      <w:r w:rsidR="00DC2A24" w:rsidRPr="009700F0">
        <w:rPr>
          <w:rFonts w:ascii="Times New Roman" w:hAnsi="Times New Roman" w:cs="Times New Roman"/>
          <w:sz w:val="24"/>
          <w:szCs w:val="24"/>
        </w:rPr>
        <w:t xml:space="preserve">ton and Jon Pierre, ‘Budget surplus goal experiments in Australia and Sweden’, </w:t>
      </w:r>
      <w:r w:rsidR="00DC2A24" w:rsidRPr="009700F0">
        <w:rPr>
          <w:rFonts w:ascii="Times New Roman" w:hAnsi="Times New Roman" w:cs="Times New Roman"/>
          <w:i/>
          <w:sz w:val="24"/>
          <w:szCs w:val="24"/>
        </w:rPr>
        <w:t>New Political Economy</w:t>
      </w:r>
      <w:r w:rsidR="00DC2A24" w:rsidRPr="009700F0">
        <w:rPr>
          <w:rFonts w:ascii="Times New Roman" w:hAnsi="Times New Roman" w:cs="Times New Roman"/>
          <w:sz w:val="24"/>
          <w:szCs w:val="24"/>
        </w:rPr>
        <w:t>, 22 (2017)</w:t>
      </w:r>
    </w:p>
    <w:p w:rsidR="00601BAB" w:rsidRPr="00601BAB" w:rsidRDefault="00601BAB" w:rsidP="00601BA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01BAB">
        <w:rPr>
          <w:rFonts w:ascii="Times New Roman" w:hAnsi="Times New Roman" w:cs="Times New Roman"/>
          <w:sz w:val="24"/>
          <w:szCs w:val="24"/>
        </w:rPr>
        <w:t xml:space="preserve">Lukas </w:t>
      </w:r>
      <w:proofErr w:type="spellStart"/>
      <w:r w:rsidRPr="00601BAB">
        <w:rPr>
          <w:rFonts w:ascii="Times New Roman" w:hAnsi="Times New Roman" w:cs="Times New Roman"/>
          <w:sz w:val="24"/>
          <w:szCs w:val="24"/>
        </w:rPr>
        <w:t>Haffert</w:t>
      </w:r>
      <w:proofErr w:type="spellEnd"/>
      <w:r w:rsidRPr="00601BAB">
        <w:rPr>
          <w:rFonts w:ascii="Times New Roman" w:hAnsi="Times New Roman" w:cs="Times New Roman"/>
          <w:sz w:val="24"/>
          <w:szCs w:val="24"/>
        </w:rPr>
        <w:t xml:space="preserve">, ‘Permanent budget surpluses as a fiscal regime’, </w:t>
      </w:r>
      <w:r w:rsidRPr="00601BAB">
        <w:rPr>
          <w:rFonts w:ascii="Times New Roman" w:hAnsi="Times New Roman" w:cs="Times New Roman"/>
          <w:i/>
          <w:sz w:val="24"/>
          <w:szCs w:val="24"/>
        </w:rPr>
        <w:t>Socio-Economic Review</w:t>
      </w:r>
      <w:r w:rsidRPr="00601BAB">
        <w:rPr>
          <w:rFonts w:ascii="Times New Roman" w:hAnsi="Times New Roman" w:cs="Times New Roman"/>
          <w:sz w:val="24"/>
          <w:szCs w:val="24"/>
        </w:rPr>
        <w:t>, 17 (2019)</w:t>
      </w:r>
    </w:p>
    <w:p w:rsidR="007675F2" w:rsidRDefault="007675F2" w:rsidP="009700F0">
      <w:pPr>
        <w:pStyle w:val="ListParagraph"/>
        <w:numPr>
          <w:ilvl w:val="0"/>
          <w:numId w:val="13"/>
        </w:numPr>
        <w:spacing w:after="0" w:line="240" w:lineRule="auto"/>
        <w:rPr>
          <w:rFonts w:ascii="Times New Roman" w:hAnsi="Times New Roman" w:cs="Times New Roman"/>
          <w:sz w:val="24"/>
          <w:szCs w:val="24"/>
          <w:lang w:val="en-US"/>
        </w:rPr>
      </w:pPr>
      <w:r w:rsidRPr="009700F0">
        <w:rPr>
          <w:rFonts w:ascii="Times New Roman" w:hAnsi="Times New Roman" w:cs="Times New Roman"/>
          <w:sz w:val="24"/>
          <w:szCs w:val="24"/>
          <w:lang w:val="en-US"/>
        </w:rPr>
        <w:t>*Carl Emmerson and Isabel Stockton, ‘Fiscal targets and policy: Which way next?’, in Carl Emmerson, Christine Farquharson, and Paul Johnson (</w:t>
      </w:r>
      <w:proofErr w:type="spellStart"/>
      <w:r w:rsidRPr="009700F0">
        <w:rPr>
          <w:rFonts w:ascii="Times New Roman" w:hAnsi="Times New Roman" w:cs="Times New Roman"/>
          <w:sz w:val="24"/>
          <w:szCs w:val="24"/>
          <w:lang w:val="en-US"/>
        </w:rPr>
        <w:t>eds</w:t>
      </w:r>
      <w:proofErr w:type="spellEnd"/>
      <w:r w:rsidRPr="009700F0">
        <w:rPr>
          <w:rFonts w:ascii="Times New Roman" w:hAnsi="Times New Roman" w:cs="Times New Roman"/>
          <w:sz w:val="24"/>
          <w:szCs w:val="24"/>
          <w:lang w:val="en-US"/>
        </w:rPr>
        <w:t xml:space="preserve">), </w:t>
      </w:r>
      <w:r w:rsidRPr="009700F0">
        <w:rPr>
          <w:rFonts w:ascii="Times New Roman" w:hAnsi="Times New Roman" w:cs="Times New Roman"/>
          <w:i/>
          <w:sz w:val="24"/>
          <w:szCs w:val="24"/>
          <w:lang w:val="en-US"/>
        </w:rPr>
        <w:t xml:space="preserve">The IFS Green Budget: October 2019 </w:t>
      </w:r>
      <w:r w:rsidRPr="009700F0">
        <w:rPr>
          <w:rFonts w:ascii="Times New Roman" w:hAnsi="Times New Roman" w:cs="Times New Roman"/>
          <w:sz w:val="24"/>
          <w:szCs w:val="24"/>
          <w:lang w:val="en-US"/>
        </w:rPr>
        <w:t>(IFS, 2019)</w:t>
      </w:r>
    </w:p>
    <w:p w:rsidR="00F12B63" w:rsidRPr="00F12B63" w:rsidRDefault="00F12B63" w:rsidP="00F12B63">
      <w:pPr>
        <w:pStyle w:val="ListParagraph"/>
        <w:numPr>
          <w:ilvl w:val="0"/>
          <w:numId w:val="10"/>
        </w:numPr>
        <w:spacing w:after="0" w:line="240" w:lineRule="auto"/>
        <w:rPr>
          <w:rFonts w:ascii="Times New Roman" w:hAnsi="Times New Roman" w:cs="Times New Roman"/>
          <w:sz w:val="24"/>
          <w:szCs w:val="24"/>
        </w:rPr>
      </w:pPr>
      <w:r w:rsidRPr="009700F0">
        <w:rPr>
          <w:rFonts w:ascii="Times New Roman" w:hAnsi="Times New Roman" w:cs="Times New Roman"/>
          <w:sz w:val="24"/>
          <w:szCs w:val="24"/>
          <w:lang w:val="en-US"/>
        </w:rPr>
        <w:t xml:space="preserve">*Andrew Gamble, ‘Austerity as statecraft’, </w:t>
      </w:r>
      <w:r w:rsidRPr="009700F0">
        <w:rPr>
          <w:rFonts w:ascii="Times New Roman" w:hAnsi="Times New Roman" w:cs="Times New Roman"/>
          <w:i/>
          <w:sz w:val="24"/>
          <w:szCs w:val="24"/>
          <w:lang w:val="en-US"/>
        </w:rPr>
        <w:t>Parliamentary Affairs</w:t>
      </w:r>
      <w:r w:rsidRPr="009700F0">
        <w:rPr>
          <w:rFonts w:ascii="Times New Roman" w:hAnsi="Times New Roman" w:cs="Times New Roman"/>
          <w:sz w:val="24"/>
          <w:szCs w:val="24"/>
          <w:lang w:val="en-US"/>
        </w:rPr>
        <w:t>, 86 (2015)</w:t>
      </w:r>
    </w:p>
    <w:p w:rsidR="007675F2" w:rsidRPr="00574FD5" w:rsidRDefault="007675F2" w:rsidP="00DC2A24">
      <w:pPr>
        <w:spacing w:after="0" w:line="240" w:lineRule="auto"/>
        <w:rPr>
          <w:rFonts w:ascii="Times New Roman" w:hAnsi="Times New Roman" w:cs="Times New Roman"/>
          <w:sz w:val="24"/>
          <w:szCs w:val="24"/>
        </w:rPr>
      </w:pPr>
    </w:p>
    <w:p w:rsidR="003A625C" w:rsidRPr="00574FD5" w:rsidRDefault="003A625C" w:rsidP="00DC2A24">
      <w:pPr>
        <w:spacing w:after="0" w:line="240" w:lineRule="auto"/>
        <w:rPr>
          <w:rFonts w:ascii="Times New Roman" w:hAnsi="Times New Roman" w:cs="Times New Roman"/>
          <w:i/>
          <w:sz w:val="24"/>
          <w:szCs w:val="24"/>
        </w:rPr>
      </w:pPr>
      <w:r w:rsidRPr="00574FD5">
        <w:rPr>
          <w:rFonts w:ascii="Times New Roman" w:hAnsi="Times New Roman" w:cs="Times New Roman"/>
          <w:i/>
          <w:sz w:val="24"/>
          <w:szCs w:val="24"/>
        </w:rPr>
        <w:t>Further reading</w:t>
      </w:r>
      <w:r w:rsidR="00946A48" w:rsidRPr="00574FD5">
        <w:rPr>
          <w:rFonts w:ascii="Times New Roman" w:hAnsi="Times New Roman" w:cs="Times New Roman"/>
          <w:i/>
          <w:sz w:val="24"/>
          <w:szCs w:val="24"/>
        </w:rPr>
        <w:t>s</w:t>
      </w:r>
    </w:p>
    <w:p w:rsidR="003A625C" w:rsidRPr="00574FD5" w:rsidRDefault="003A625C" w:rsidP="00DC2A24">
      <w:pPr>
        <w:spacing w:after="0" w:line="240" w:lineRule="auto"/>
        <w:rPr>
          <w:rFonts w:ascii="Times New Roman" w:hAnsi="Times New Roman" w:cs="Times New Roman"/>
          <w:sz w:val="24"/>
          <w:szCs w:val="24"/>
        </w:rPr>
      </w:pPr>
    </w:p>
    <w:p w:rsidR="00C535EC" w:rsidRDefault="00C535EC" w:rsidP="00601BAB">
      <w:pPr>
        <w:pStyle w:val="ListParagraph"/>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Jonathan Hopkin and Ben Rosamond, ‘Post-truth politics, bullshit and bad ideas: “Deficit fetishism” in the UK’, </w:t>
      </w:r>
      <w:r>
        <w:rPr>
          <w:rFonts w:ascii="Times New Roman" w:hAnsi="Times New Roman" w:cs="Times New Roman"/>
          <w:i/>
          <w:sz w:val="24"/>
          <w:szCs w:val="24"/>
          <w:lang w:val="en-US"/>
        </w:rPr>
        <w:t>New Political Economy</w:t>
      </w:r>
      <w:r w:rsidR="00B26286">
        <w:rPr>
          <w:rFonts w:ascii="Times New Roman" w:hAnsi="Times New Roman" w:cs="Times New Roman"/>
          <w:sz w:val="24"/>
          <w:szCs w:val="24"/>
          <w:lang w:val="en-US"/>
        </w:rPr>
        <w:t>, 23 (2018)</w:t>
      </w:r>
    </w:p>
    <w:p w:rsidR="00B26286" w:rsidRPr="00601BAB" w:rsidRDefault="00B26286" w:rsidP="00B26286">
      <w:pPr>
        <w:numPr>
          <w:ilvl w:val="0"/>
          <w:numId w:val="22"/>
        </w:numPr>
        <w:spacing w:after="0" w:line="240" w:lineRule="auto"/>
        <w:rPr>
          <w:rFonts w:ascii="Times New Roman" w:hAnsi="Times New Roman" w:cs="Times New Roman"/>
          <w:i/>
          <w:sz w:val="24"/>
          <w:szCs w:val="24"/>
        </w:rPr>
      </w:pPr>
      <w:r w:rsidRPr="00601BAB">
        <w:rPr>
          <w:rFonts w:ascii="Times New Roman" w:hAnsi="Times New Roman" w:cs="Times New Roman"/>
          <w:sz w:val="24"/>
          <w:szCs w:val="24"/>
        </w:rPr>
        <w:t xml:space="preserve">Alan </w:t>
      </w:r>
      <w:proofErr w:type="spellStart"/>
      <w:r w:rsidRPr="00601BAB">
        <w:rPr>
          <w:rFonts w:ascii="Times New Roman" w:hAnsi="Times New Roman" w:cs="Times New Roman"/>
          <w:sz w:val="24"/>
          <w:szCs w:val="24"/>
        </w:rPr>
        <w:t>Fenna</w:t>
      </w:r>
      <w:proofErr w:type="spellEnd"/>
      <w:r w:rsidRPr="00601BAB">
        <w:rPr>
          <w:rFonts w:ascii="Times New Roman" w:hAnsi="Times New Roman" w:cs="Times New Roman"/>
          <w:sz w:val="24"/>
          <w:szCs w:val="24"/>
        </w:rPr>
        <w:t>, ‘The economic policy agenda in Australia, 1962-2012’,</w:t>
      </w:r>
      <w:r w:rsidRPr="00601BAB">
        <w:rPr>
          <w:rFonts w:ascii="Times New Roman" w:hAnsi="Times New Roman" w:cs="Times New Roman"/>
          <w:i/>
          <w:sz w:val="24"/>
          <w:szCs w:val="24"/>
        </w:rPr>
        <w:t xml:space="preserve"> Australian Journal of Public Administration</w:t>
      </w:r>
      <w:r w:rsidRPr="00601BAB">
        <w:rPr>
          <w:rFonts w:ascii="Times New Roman" w:hAnsi="Times New Roman" w:cs="Times New Roman"/>
          <w:sz w:val="24"/>
          <w:szCs w:val="24"/>
        </w:rPr>
        <w:t>, 72 (2013), 89-102</w:t>
      </w:r>
    </w:p>
    <w:p w:rsidR="00021A38" w:rsidRPr="00601BAB" w:rsidRDefault="00021A38" w:rsidP="00601BAB">
      <w:pPr>
        <w:pStyle w:val="ListParagraph"/>
        <w:numPr>
          <w:ilvl w:val="0"/>
          <w:numId w:val="22"/>
        </w:numPr>
        <w:spacing w:after="0" w:line="240" w:lineRule="auto"/>
        <w:rPr>
          <w:rFonts w:ascii="Times New Roman" w:hAnsi="Times New Roman" w:cs="Times New Roman"/>
          <w:sz w:val="24"/>
          <w:szCs w:val="24"/>
          <w:lang w:val="en-US"/>
        </w:rPr>
      </w:pPr>
      <w:r w:rsidRPr="00601BAB">
        <w:rPr>
          <w:rFonts w:ascii="Times New Roman" w:hAnsi="Times New Roman" w:cs="Times New Roman"/>
          <w:sz w:val="24"/>
          <w:szCs w:val="24"/>
          <w:lang w:val="en-US"/>
        </w:rPr>
        <w:t xml:space="preserve">Annabelle </w:t>
      </w:r>
      <w:proofErr w:type="spellStart"/>
      <w:r w:rsidRPr="00601BAB">
        <w:rPr>
          <w:rFonts w:ascii="Times New Roman" w:hAnsi="Times New Roman" w:cs="Times New Roman"/>
          <w:sz w:val="24"/>
          <w:szCs w:val="24"/>
          <w:lang w:val="en-US"/>
        </w:rPr>
        <w:t>Lukin</w:t>
      </w:r>
      <w:proofErr w:type="spellEnd"/>
      <w:r w:rsidRPr="00601BAB">
        <w:rPr>
          <w:rFonts w:ascii="Times New Roman" w:hAnsi="Times New Roman" w:cs="Times New Roman"/>
          <w:sz w:val="24"/>
          <w:szCs w:val="24"/>
          <w:lang w:val="en-US"/>
        </w:rPr>
        <w:t xml:space="preserve">, ‘The construction of a “narrative” in Australian federal budget speeches, 1996-2013’, </w:t>
      </w:r>
      <w:r w:rsidRPr="00601BAB">
        <w:rPr>
          <w:rFonts w:ascii="Times New Roman" w:hAnsi="Times New Roman" w:cs="Times New Roman"/>
          <w:i/>
          <w:sz w:val="24"/>
          <w:szCs w:val="24"/>
          <w:lang w:val="en-US"/>
        </w:rPr>
        <w:t>Australian Journal of Political Science</w:t>
      </w:r>
      <w:r w:rsidRPr="00601BAB">
        <w:rPr>
          <w:rFonts w:ascii="Times New Roman" w:hAnsi="Times New Roman" w:cs="Times New Roman"/>
          <w:sz w:val="24"/>
          <w:szCs w:val="24"/>
          <w:lang w:val="en-US"/>
        </w:rPr>
        <w:t>, 50 (2015), 258-78</w:t>
      </w:r>
    </w:p>
    <w:p w:rsidR="00B5690A" w:rsidRPr="00601BAB" w:rsidRDefault="00B5690A" w:rsidP="00601BAB">
      <w:pPr>
        <w:pStyle w:val="ListParagraph"/>
        <w:numPr>
          <w:ilvl w:val="0"/>
          <w:numId w:val="22"/>
        </w:numPr>
        <w:spacing w:after="0" w:line="240" w:lineRule="auto"/>
        <w:rPr>
          <w:rFonts w:ascii="Times New Roman" w:hAnsi="Times New Roman" w:cs="Times New Roman"/>
          <w:sz w:val="24"/>
          <w:szCs w:val="24"/>
          <w:lang w:val="en-US"/>
        </w:rPr>
      </w:pPr>
      <w:r w:rsidRPr="00601BAB">
        <w:rPr>
          <w:rFonts w:ascii="Times New Roman" w:hAnsi="Times New Roman" w:cs="Times New Roman"/>
          <w:sz w:val="24"/>
          <w:szCs w:val="24"/>
          <w:lang w:val="en-US"/>
        </w:rPr>
        <w:t xml:space="preserve">Scott Brenton, </w:t>
      </w:r>
      <w:r w:rsidRPr="00601BAB">
        <w:rPr>
          <w:rFonts w:ascii="Times New Roman" w:hAnsi="Times New Roman" w:cs="Times New Roman"/>
          <w:i/>
          <w:sz w:val="24"/>
          <w:szCs w:val="24"/>
          <w:lang w:val="en-US"/>
        </w:rPr>
        <w:t>The Politics of Budgetary Surplus: Ideology, Economic Governance and Public Management Reform</w:t>
      </w:r>
      <w:r w:rsidRPr="00601BAB">
        <w:rPr>
          <w:rFonts w:ascii="Times New Roman" w:hAnsi="Times New Roman" w:cs="Times New Roman"/>
          <w:sz w:val="24"/>
          <w:szCs w:val="24"/>
          <w:lang w:val="en-US"/>
        </w:rPr>
        <w:t xml:space="preserve"> (Palgrave Macmillan, 2016)</w:t>
      </w:r>
    </w:p>
    <w:p w:rsidR="00021A38" w:rsidRPr="00601BAB" w:rsidRDefault="00021A38" w:rsidP="00601BAB">
      <w:pPr>
        <w:pStyle w:val="ListParagraph"/>
        <w:numPr>
          <w:ilvl w:val="0"/>
          <w:numId w:val="22"/>
        </w:numPr>
        <w:spacing w:after="0" w:line="240" w:lineRule="auto"/>
        <w:rPr>
          <w:rFonts w:ascii="Times New Roman" w:hAnsi="Times New Roman" w:cs="Times New Roman"/>
          <w:sz w:val="24"/>
          <w:szCs w:val="24"/>
        </w:rPr>
      </w:pPr>
      <w:r w:rsidRPr="00601BAB">
        <w:rPr>
          <w:rFonts w:ascii="Times New Roman" w:hAnsi="Times New Roman" w:cs="Times New Roman"/>
          <w:sz w:val="24"/>
          <w:szCs w:val="24"/>
        </w:rPr>
        <w:t xml:space="preserve">Paul L. Posner and Bryon S. Gordon, ‘Can democratic governments save? Experiences of countries with budget surpluses’, </w:t>
      </w:r>
      <w:r w:rsidRPr="00601BAB">
        <w:rPr>
          <w:rFonts w:ascii="Times New Roman" w:hAnsi="Times New Roman" w:cs="Times New Roman"/>
          <w:i/>
          <w:sz w:val="24"/>
          <w:szCs w:val="24"/>
        </w:rPr>
        <w:t>Public Finance &amp; Budgeting</w:t>
      </w:r>
      <w:r w:rsidRPr="00601BAB">
        <w:rPr>
          <w:rFonts w:ascii="Times New Roman" w:hAnsi="Times New Roman" w:cs="Times New Roman"/>
          <w:sz w:val="24"/>
          <w:szCs w:val="24"/>
        </w:rPr>
        <w:t>, 21 (2001)</w:t>
      </w:r>
    </w:p>
    <w:p w:rsidR="003A625C" w:rsidRPr="00601BAB" w:rsidRDefault="003A625C" w:rsidP="00601BAB">
      <w:pPr>
        <w:pStyle w:val="ListParagraph"/>
        <w:numPr>
          <w:ilvl w:val="0"/>
          <w:numId w:val="22"/>
        </w:numPr>
        <w:spacing w:after="0" w:line="240" w:lineRule="auto"/>
        <w:rPr>
          <w:rStyle w:val="Hyperlink"/>
          <w:rFonts w:ascii="Times New Roman" w:hAnsi="Times New Roman" w:cs="Times New Roman"/>
          <w:sz w:val="24"/>
          <w:szCs w:val="24"/>
          <w:lang w:val="en-US"/>
        </w:rPr>
      </w:pPr>
      <w:r w:rsidRPr="00601BAB">
        <w:rPr>
          <w:rFonts w:ascii="Times New Roman" w:hAnsi="Times New Roman" w:cs="Times New Roman"/>
          <w:sz w:val="24"/>
          <w:szCs w:val="24"/>
          <w:lang w:val="en-US"/>
        </w:rPr>
        <w:t xml:space="preserve">Jonathan </w:t>
      </w:r>
      <w:proofErr w:type="spellStart"/>
      <w:r w:rsidRPr="00601BAB">
        <w:rPr>
          <w:rFonts w:ascii="Times New Roman" w:hAnsi="Times New Roman" w:cs="Times New Roman"/>
          <w:sz w:val="24"/>
          <w:szCs w:val="24"/>
          <w:lang w:val="en-US"/>
        </w:rPr>
        <w:t>Portes</w:t>
      </w:r>
      <w:proofErr w:type="spellEnd"/>
      <w:r w:rsidRPr="00601BAB">
        <w:rPr>
          <w:rFonts w:ascii="Times New Roman" w:hAnsi="Times New Roman" w:cs="Times New Roman"/>
          <w:sz w:val="24"/>
          <w:szCs w:val="24"/>
          <w:lang w:val="en-US"/>
        </w:rPr>
        <w:t xml:space="preserve"> and Simon Wren-Lewis, ‘Issues in the Design of Fiscal Policy Rules’, University of Oxford Department of Economics Discussion Paper no. 704 (May 2014), available online at </w:t>
      </w:r>
      <w:hyperlink r:id="rId9" w:history="1">
        <w:r w:rsidRPr="00601BAB">
          <w:rPr>
            <w:rStyle w:val="Hyperlink"/>
            <w:rFonts w:ascii="Times New Roman" w:hAnsi="Times New Roman" w:cs="Times New Roman"/>
            <w:sz w:val="24"/>
            <w:szCs w:val="24"/>
            <w:lang w:val="en-US"/>
          </w:rPr>
          <w:t>https://ora.ox.ac.uk/objects/uuid:264acbaf-be2f-4f99-be31-184d9ff43569</w:t>
        </w:r>
      </w:hyperlink>
    </w:p>
    <w:p w:rsidR="00120C17" w:rsidRPr="00601BAB" w:rsidRDefault="00120C17" w:rsidP="00254335">
      <w:pPr>
        <w:pStyle w:val="ListParagraph"/>
        <w:numPr>
          <w:ilvl w:val="0"/>
          <w:numId w:val="22"/>
        </w:numPr>
        <w:spacing w:after="0" w:line="240" w:lineRule="auto"/>
        <w:rPr>
          <w:rFonts w:ascii="Times New Roman" w:hAnsi="Times New Roman" w:cs="Times New Roman"/>
          <w:sz w:val="24"/>
          <w:szCs w:val="24"/>
        </w:rPr>
      </w:pPr>
      <w:r w:rsidRPr="00601BAB">
        <w:rPr>
          <w:rFonts w:ascii="Times New Roman" w:hAnsi="Times New Roman" w:cs="Times New Roman"/>
          <w:sz w:val="24"/>
          <w:szCs w:val="24"/>
        </w:rPr>
        <w:t xml:space="preserve">Richard Hughes et al., </w:t>
      </w:r>
      <w:r w:rsidRPr="00601BAB">
        <w:rPr>
          <w:rFonts w:ascii="Times New Roman" w:hAnsi="Times New Roman" w:cs="Times New Roman"/>
          <w:i/>
          <w:sz w:val="24"/>
          <w:szCs w:val="24"/>
        </w:rPr>
        <w:t>Totally (Net) Worth It: The Next Generation of UK Fiscal Rules</w:t>
      </w:r>
      <w:r w:rsidRPr="00601BAB">
        <w:rPr>
          <w:rFonts w:ascii="Times New Roman" w:hAnsi="Times New Roman" w:cs="Times New Roman"/>
          <w:sz w:val="24"/>
          <w:szCs w:val="24"/>
        </w:rPr>
        <w:t xml:space="preserve"> (Resolution Foundation, 2019)</w:t>
      </w:r>
      <w:r w:rsidR="00254335">
        <w:rPr>
          <w:rFonts w:ascii="Times New Roman" w:hAnsi="Times New Roman" w:cs="Times New Roman"/>
          <w:sz w:val="24"/>
          <w:szCs w:val="24"/>
        </w:rPr>
        <w:t xml:space="preserve">, available online at </w:t>
      </w:r>
      <w:hyperlink r:id="rId10" w:history="1">
        <w:r w:rsidR="00254335" w:rsidRPr="001071FE">
          <w:rPr>
            <w:rStyle w:val="Hyperlink"/>
            <w:rFonts w:ascii="Times New Roman" w:hAnsi="Times New Roman" w:cs="Times New Roman"/>
            <w:sz w:val="24"/>
            <w:szCs w:val="24"/>
          </w:rPr>
          <w:t>https://www.resolutionfoundation.org/app/uploads/2019/10/Totally-net-worth-it.pdf</w:t>
        </w:r>
      </w:hyperlink>
      <w:r w:rsidR="00254335">
        <w:rPr>
          <w:rFonts w:ascii="Times New Roman" w:hAnsi="Times New Roman" w:cs="Times New Roman"/>
          <w:sz w:val="24"/>
          <w:szCs w:val="24"/>
        </w:rPr>
        <w:t xml:space="preserve"> </w:t>
      </w:r>
    </w:p>
    <w:p w:rsidR="00141A49" w:rsidRPr="00601BAB" w:rsidRDefault="00141A49" w:rsidP="00601BAB">
      <w:pPr>
        <w:pStyle w:val="ListParagraph"/>
        <w:numPr>
          <w:ilvl w:val="0"/>
          <w:numId w:val="22"/>
        </w:numPr>
        <w:spacing w:after="0" w:line="240" w:lineRule="auto"/>
        <w:rPr>
          <w:rFonts w:ascii="Times New Roman" w:hAnsi="Times New Roman" w:cs="Times New Roman"/>
          <w:sz w:val="24"/>
          <w:szCs w:val="24"/>
          <w:lang w:val="en-US"/>
        </w:rPr>
      </w:pPr>
      <w:r w:rsidRPr="00601BAB">
        <w:rPr>
          <w:rFonts w:ascii="Times New Roman" w:hAnsi="Times New Roman" w:cs="Times New Roman"/>
          <w:sz w:val="24"/>
          <w:szCs w:val="24"/>
          <w:lang w:val="en-US"/>
        </w:rPr>
        <w:lastRenderedPageBreak/>
        <w:t>Rowena Crawford et al., ‘Fiscal targets: Committing to a path of budget responsibility?’, in Carl Emmerson, Paul Johnson, and Robert Joyce (</w:t>
      </w:r>
      <w:proofErr w:type="spellStart"/>
      <w:r w:rsidRPr="00601BAB">
        <w:rPr>
          <w:rFonts w:ascii="Times New Roman" w:hAnsi="Times New Roman" w:cs="Times New Roman"/>
          <w:sz w:val="24"/>
          <w:szCs w:val="24"/>
          <w:lang w:val="en-US"/>
        </w:rPr>
        <w:t>eds</w:t>
      </w:r>
      <w:proofErr w:type="spellEnd"/>
      <w:r w:rsidRPr="00601BAB">
        <w:rPr>
          <w:rFonts w:ascii="Times New Roman" w:hAnsi="Times New Roman" w:cs="Times New Roman"/>
          <w:sz w:val="24"/>
          <w:szCs w:val="24"/>
          <w:lang w:val="en-US"/>
        </w:rPr>
        <w:t xml:space="preserve">), </w:t>
      </w:r>
      <w:r w:rsidRPr="00601BAB">
        <w:rPr>
          <w:rFonts w:ascii="Times New Roman" w:hAnsi="Times New Roman" w:cs="Times New Roman"/>
          <w:i/>
          <w:sz w:val="24"/>
          <w:szCs w:val="24"/>
          <w:lang w:val="en-US"/>
        </w:rPr>
        <w:t xml:space="preserve">IFS Green Budget 2016 </w:t>
      </w:r>
      <w:r w:rsidRPr="00601BAB">
        <w:rPr>
          <w:rFonts w:ascii="Times New Roman" w:hAnsi="Times New Roman" w:cs="Times New Roman"/>
          <w:sz w:val="24"/>
          <w:szCs w:val="24"/>
          <w:lang w:val="en-US"/>
        </w:rPr>
        <w:t>(IFS, 2016)</w:t>
      </w:r>
    </w:p>
    <w:p w:rsidR="00141A49" w:rsidRPr="00601BAB" w:rsidRDefault="00141A49" w:rsidP="00601BAB">
      <w:pPr>
        <w:pStyle w:val="ListParagraph"/>
        <w:numPr>
          <w:ilvl w:val="0"/>
          <w:numId w:val="22"/>
        </w:numPr>
        <w:spacing w:after="0" w:line="240" w:lineRule="auto"/>
        <w:rPr>
          <w:rFonts w:ascii="Times New Roman" w:hAnsi="Times New Roman" w:cs="Times New Roman"/>
          <w:sz w:val="24"/>
          <w:szCs w:val="24"/>
          <w:lang w:val="en-US"/>
        </w:rPr>
      </w:pPr>
      <w:r w:rsidRPr="00601BAB">
        <w:rPr>
          <w:rFonts w:ascii="Times New Roman" w:hAnsi="Times New Roman" w:cs="Times New Roman"/>
          <w:sz w:val="24"/>
          <w:szCs w:val="24"/>
          <w:lang w:val="en-US"/>
        </w:rPr>
        <w:t xml:space="preserve">Simon Wren-Lewis, ‘Aggregate fiscal policy under the </w:t>
      </w:r>
      <w:proofErr w:type="spellStart"/>
      <w:r w:rsidRPr="00601BAB">
        <w:rPr>
          <w:rFonts w:ascii="Times New Roman" w:hAnsi="Times New Roman" w:cs="Times New Roman"/>
          <w:sz w:val="24"/>
          <w:szCs w:val="24"/>
          <w:lang w:val="en-US"/>
        </w:rPr>
        <w:t>Labour</w:t>
      </w:r>
      <w:proofErr w:type="spellEnd"/>
      <w:r w:rsidRPr="00601BAB">
        <w:rPr>
          <w:rFonts w:ascii="Times New Roman" w:hAnsi="Times New Roman" w:cs="Times New Roman"/>
          <w:sz w:val="24"/>
          <w:szCs w:val="24"/>
          <w:lang w:val="en-US"/>
        </w:rPr>
        <w:t xml:space="preserve"> government, 1997-2010’, </w:t>
      </w:r>
      <w:r w:rsidRPr="00601BAB">
        <w:rPr>
          <w:rFonts w:ascii="Times New Roman" w:hAnsi="Times New Roman" w:cs="Times New Roman"/>
          <w:i/>
          <w:sz w:val="24"/>
          <w:szCs w:val="24"/>
          <w:lang w:val="en-US"/>
        </w:rPr>
        <w:t>Oxford Review of Economic Policy</w:t>
      </w:r>
      <w:r w:rsidRPr="00601BAB">
        <w:rPr>
          <w:rFonts w:ascii="Times New Roman" w:hAnsi="Times New Roman" w:cs="Times New Roman"/>
          <w:sz w:val="24"/>
          <w:szCs w:val="24"/>
          <w:lang w:val="en-US"/>
        </w:rPr>
        <w:t>, 29 (2013)</w:t>
      </w:r>
    </w:p>
    <w:p w:rsidR="00141A49" w:rsidRPr="00601BAB" w:rsidRDefault="00141A49" w:rsidP="00601BAB">
      <w:pPr>
        <w:pStyle w:val="ListParagraph"/>
        <w:numPr>
          <w:ilvl w:val="0"/>
          <w:numId w:val="22"/>
        </w:numPr>
        <w:spacing w:after="0" w:line="240" w:lineRule="auto"/>
        <w:rPr>
          <w:rFonts w:ascii="Times New Roman" w:hAnsi="Times New Roman" w:cs="Times New Roman"/>
          <w:sz w:val="24"/>
          <w:szCs w:val="24"/>
          <w:lang w:val="en-US"/>
        </w:rPr>
      </w:pPr>
      <w:r w:rsidRPr="00601BAB">
        <w:rPr>
          <w:rFonts w:ascii="Times New Roman" w:hAnsi="Times New Roman" w:cs="Times New Roman"/>
          <w:sz w:val="24"/>
          <w:szCs w:val="24"/>
          <w:lang w:val="en-US"/>
        </w:rPr>
        <w:t xml:space="preserve">James </w:t>
      </w:r>
      <w:proofErr w:type="spellStart"/>
      <w:r w:rsidRPr="00601BAB">
        <w:rPr>
          <w:rFonts w:ascii="Times New Roman" w:hAnsi="Times New Roman" w:cs="Times New Roman"/>
          <w:sz w:val="24"/>
          <w:szCs w:val="24"/>
          <w:lang w:val="en-US"/>
        </w:rPr>
        <w:t>Meadway</w:t>
      </w:r>
      <w:proofErr w:type="spellEnd"/>
      <w:r w:rsidRPr="00601BAB">
        <w:rPr>
          <w:rFonts w:ascii="Times New Roman" w:hAnsi="Times New Roman" w:cs="Times New Roman"/>
          <w:sz w:val="24"/>
          <w:szCs w:val="24"/>
          <w:lang w:val="en-US"/>
        </w:rPr>
        <w:t xml:space="preserve">, ‘Against MMT’, </w:t>
      </w:r>
      <w:r w:rsidRPr="00601BAB">
        <w:rPr>
          <w:rFonts w:ascii="Times New Roman" w:hAnsi="Times New Roman" w:cs="Times New Roman"/>
          <w:i/>
          <w:sz w:val="24"/>
          <w:szCs w:val="24"/>
          <w:lang w:val="en-US"/>
        </w:rPr>
        <w:t>Tribune</w:t>
      </w:r>
      <w:r w:rsidRPr="00601BAB">
        <w:rPr>
          <w:rFonts w:ascii="Times New Roman" w:hAnsi="Times New Roman" w:cs="Times New Roman"/>
          <w:sz w:val="24"/>
          <w:szCs w:val="24"/>
          <w:lang w:val="en-US"/>
        </w:rPr>
        <w:t>, 3 June 2019</w:t>
      </w:r>
      <w:r w:rsidR="009C0533">
        <w:rPr>
          <w:rFonts w:ascii="Times New Roman" w:hAnsi="Times New Roman" w:cs="Times New Roman"/>
          <w:sz w:val="24"/>
          <w:szCs w:val="24"/>
          <w:lang w:val="en-US"/>
        </w:rPr>
        <w:t xml:space="preserve">, available online at </w:t>
      </w:r>
      <w:hyperlink r:id="rId11" w:history="1">
        <w:r w:rsidRPr="00601BAB">
          <w:rPr>
            <w:rStyle w:val="Hyperlink"/>
            <w:rFonts w:ascii="Times New Roman" w:hAnsi="Times New Roman" w:cs="Times New Roman"/>
            <w:sz w:val="24"/>
            <w:szCs w:val="24"/>
            <w:lang w:val="en-US"/>
          </w:rPr>
          <w:t>https://tribunemag.co.uk/2019/05/against-modern-monetary-theory</w:t>
        </w:r>
      </w:hyperlink>
    </w:p>
    <w:p w:rsidR="00141A49" w:rsidRDefault="00141A49" w:rsidP="00D043E8">
      <w:pPr>
        <w:spacing w:after="0" w:line="240" w:lineRule="auto"/>
        <w:rPr>
          <w:rFonts w:ascii="Times New Roman" w:hAnsi="Times New Roman" w:cs="Times New Roman"/>
          <w:sz w:val="24"/>
          <w:szCs w:val="24"/>
          <w:lang w:val="en-US"/>
        </w:rPr>
      </w:pPr>
    </w:p>
    <w:p w:rsidR="00B4084E" w:rsidRDefault="00B4084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E2D64" w:rsidRPr="00574FD5" w:rsidRDefault="007E2D64" w:rsidP="00D043E8">
      <w:pPr>
        <w:spacing w:after="0" w:line="240" w:lineRule="auto"/>
        <w:rPr>
          <w:rFonts w:ascii="Times New Roman" w:hAnsi="Times New Roman" w:cs="Times New Roman"/>
          <w:sz w:val="24"/>
          <w:szCs w:val="24"/>
          <w:lang w:val="en-US"/>
        </w:rPr>
      </w:pPr>
    </w:p>
    <w:p w:rsidR="00DC2A24" w:rsidRPr="00574FD5" w:rsidRDefault="00AC5540" w:rsidP="00DC2A24">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Where’s the money coming from? The electoral politics of tax and spending</w:t>
      </w:r>
    </w:p>
    <w:p w:rsidR="007675F2" w:rsidRDefault="007675F2" w:rsidP="007675F2">
      <w:pPr>
        <w:spacing w:after="0" w:line="240" w:lineRule="auto"/>
        <w:rPr>
          <w:rFonts w:ascii="Times New Roman" w:hAnsi="Times New Roman" w:cs="Times New Roman"/>
          <w:sz w:val="24"/>
          <w:szCs w:val="24"/>
        </w:rPr>
      </w:pPr>
    </w:p>
    <w:p w:rsidR="00254335" w:rsidRDefault="00254335" w:rsidP="007675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electoral dimension is never far from the forefront of </w:t>
      </w:r>
      <w:r w:rsidR="00A82EAE">
        <w:rPr>
          <w:rFonts w:ascii="Times New Roman" w:hAnsi="Times New Roman" w:cs="Times New Roman"/>
          <w:sz w:val="24"/>
          <w:szCs w:val="24"/>
        </w:rPr>
        <w:t>economic and social policy-making</w:t>
      </w:r>
      <w:r>
        <w:rPr>
          <w:rFonts w:ascii="Times New Roman" w:hAnsi="Times New Roman" w:cs="Times New Roman"/>
          <w:sz w:val="24"/>
          <w:szCs w:val="24"/>
        </w:rPr>
        <w:t xml:space="preserve">. This </w:t>
      </w:r>
      <w:r w:rsidR="00A82EAE">
        <w:rPr>
          <w:rFonts w:ascii="Times New Roman" w:hAnsi="Times New Roman" w:cs="Times New Roman"/>
          <w:sz w:val="24"/>
          <w:szCs w:val="24"/>
        </w:rPr>
        <w:t xml:space="preserve">seminar will </w:t>
      </w:r>
      <w:r w:rsidR="002F0E4A">
        <w:rPr>
          <w:rFonts w:ascii="Times New Roman" w:hAnsi="Times New Roman" w:cs="Times New Roman"/>
          <w:sz w:val="24"/>
          <w:szCs w:val="24"/>
        </w:rPr>
        <w:t xml:space="preserve">focus explicitly on the nature of tax and spending debates in Westminster-style elections and will consider how parties integrate policy proposals into their electoral strategies. It will also explore the role of independent institutions such as the Institute for Fiscal Studies (in the UK) and Parliamentary Budget Offices (in Canada and Australia) in </w:t>
      </w:r>
      <w:r w:rsidR="00C304CC">
        <w:rPr>
          <w:rFonts w:ascii="Times New Roman" w:hAnsi="Times New Roman" w:cs="Times New Roman"/>
          <w:sz w:val="24"/>
          <w:szCs w:val="24"/>
        </w:rPr>
        <w:t xml:space="preserve">‘costing’ and </w:t>
      </w:r>
      <w:r w:rsidR="002F0E4A">
        <w:rPr>
          <w:rFonts w:ascii="Times New Roman" w:hAnsi="Times New Roman" w:cs="Times New Roman"/>
          <w:sz w:val="24"/>
          <w:szCs w:val="24"/>
        </w:rPr>
        <w:t xml:space="preserve">analysing party platforms. </w:t>
      </w:r>
    </w:p>
    <w:p w:rsidR="002F0E4A" w:rsidRDefault="002F0E4A" w:rsidP="007675F2">
      <w:pPr>
        <w:spacing w:after="0" w:line="240" w:lineRule="auto"/>
        <w:rPr>
          <w:rFonts w:ascii="Times New Roman" w:hAnsi="Times New Roman" w:cs="Times New Roman"/>
          <w:sz w:val="24"/>
          <w:szCs w:val="24"/>
        </w:rPr>
      </w:pPr>
    </w:p>
    <w:p w:rsidR="00254335" w:rsidRPr="00574FD5" w:rsidRDefault="002F0E4A" w:rsidP="007675F2">
      <w:pPr>
        <w:spacing w:after="0" w:line="240" w:lineRule="auto"/>
        <w:rPr>
          <w:rFonts w:ascii="Times New Roman" w:hAnsi="Times New Roman" w:cs="Times New Roman"/>
          <w:sz w:val="24"/>
          <w:szCs w:val="24"/>
        </w:rPr>
      </w:pPr>
      <w:r>
        <w:rPr>
          <w:rFonts w:ascii="Times New Roman" w:hAnsi="Times New Roman" w:cs="Times New Roman"/>
          <w:sz w:val="24"/>
          <w:szCs w:val="24"/>
        </w:rPr>
        <w:t>Questions for reflection and discussion:</w:t>
      </w:r>
    </w:p>
    <w:p w:rsidR="007675F2" w:rsidRDefault="002F0E4A" w:rsidP="007675F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What role do tax and spending proposals play in parties’ electoral strategies?</w:t>
      </w:r>
    </w:p>
    <w:p w:rsidR="007675F2" w:rsidRDefault="00C304CC" w:rsidP="007675F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How should we evaluate the contribution which independent policy costings make to the electoral process?</w:t>
      </w:r>
    </w:p>
    <w:p w:rsidR="00C304CC" w:rsidRPr="00574FD5" w:rsidRDefault="00C304CC" w:rsidP="007675F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Does recent experience suggest that voters have become more sceptical about tax and spending promises?</w:t>
      </w:r>
    </w:p>
    <w:p w:rsidR="007675F2" w:rsidRDefault="007675F2" w:rsidP="007675F2">
      <w:pPr>
        <w:spacing w:after="0" w:line="240" w:lineRule="auto"/>
        <w:rPr>
          <w:rFonts w:ascii="Times New Roman" w:hAnsi="Times New Roman" w:cs="Times New Roman"/>
          <w:sz w:val="24"/>
          <w:szCs w:val="24"/>
        </w:rPr>
      </w:pPr>
    </w:p>
    <w:p w:rsidR="00A82EAE" w:rsidRPr="00A82EAE" w:rsidRDefault="00A82EAE" w:rsidP="007675F2">
      <w:pPr>
        <w:spacing w:after="0" w:line="240" w:lineRule="auto"/>
        <w:rPr>
          <w:rFonts w:ascii="Times New Roman" w:hAnsi="Times New Roman" w:cs="Times New Roman"/>
          <w:i/>
          <w:sz w:val="24"/>
          <w:szCs w:val="24"/>
        </w:rPr>
      </w:pPr>
      <w:r>
        <w:rPr>
          <w:rFonts w:ascii="Times New Roman" w:hAnsi="Times New Roman" w:cs="Times New Roman"/>
          <w:i/>
          <w:sz w:val="24"/>
          <w:szCs w:val="24"/>
        </w:rPr>
        <w:t>Core seminar readings</w:t>
      </w:r>
    </w:p>
    <w:p w:rsidR="00A82EAE" w:rsidRPr="00574FD5" w:rsidRDefault="00A82EAE" w:rsidP="007675F2">
      <w:pPr>
        <w:spacing w:after="0" w:line="240" w:lineRule="auto"/>
        <w:rPr>
          <w:rFonts w:ascii="Times New Roman" w:hAnsi="Times New Roman" w:cs="Times New Roman"/>
          <w:sz w:val="24"/>
          <w:szCs w:val="24"/>
        </w:rPr>
      </w:pPr>
    </w:p>
    <w:p w:rsidR="007675F2" w:rsidRDefault="007675F2" w:rsidP="00A82EAE">
      <w:pPr>
        <w:pStyle w:val="ListParagraph"/>
        <w:numPr>
          <w:ilvl w:val="0"/>
          <w:numId w:val="23"/>
        </w:numPr>
        <w:spacing w:after="0" w:line="240" w:lineRule="auto"/>
        <w:rPr>
          <w:rFonts w:ascii="Times New Roman" w:hAnsi="Times New Roman" w:cs="Times New Roman"/>
          <w:sz w:val="24"/>
          <w:szCs w:val="24"/>
        </w:rPr>
      </w:pPr>
      <w:r w:rsidRPr="00A82EAE">
        <w:rPr>
          <w:rFonts w:ascii="Times New Roman" w:hAnsi="Times New Roman" w:cs="Times New Roman"/>
          <w:sz w:val="24"/>
          <w:szCs w:val="24"/>
        </w:rPr>
        <w:t xml:space="preserve">*Peter Sloman, ‘“Where’s the money coming from?” Manifesto costings and the politics of fiscal credibility in UK general elections, 1955-2019’, </w:t>
      </w:r>
      <w:r w:rsidRPr="00A82EAE">
        <w:rPr>
          <w:rFonts w:ascii="Times New Roman" w:hAnsi="Times New Roman" w:cs="Times New Roman"/>
          <w:i/>
          <w:sz w:val="24"/>
          <w:szCs w:val="24"/>
        </w:rPr>
        <w:t>British Journal of Politics and International Relations</w:t>
      </w:r>
      <w:r w:rsidR="00A82EAE">
        <w:rPr>
          <w:rFonts w:ascii="Times New Roman" w:hAnsi="Times New Roman" w:cs="Times New Roman"/>
          <w:sz w:val="24"/>
          <w:szCs w:val="24"/>
        </w:rPr>
        <w:t xml:space="preserve">, 23 </w:t>
      </w:r>
      <w:r w:rsidRPr="00A82EAE">
        <w:rPr>
          <w:rFonts w:ascii="Times New Roman" w:hAnsi="Times New Roman" w:cs="Times New Roman"/>
          <w:sz w:val="24"/>
          <w:szCs w:val="24"/>
        </w:rPr>
        <w:t>(202</w:t>
      </w:r>
      <w:r w:rsidR="00A82EAE">
        <w:rPr>
          <w:rFonts w:ascii="Times New Roman" w:hAnsi="Times New Roman" w:cs="Times New Roman"/>
          <w:sz w:val="24"/>
          <w:szCs w:val="24"/>
        </w:rPr>
        <w:t>1</w:t>
      </w:r>
      <w:r w:rsidRPr="00A82EAE">
        <w:rPr>
          <w:rFonts w:ascii="Times New Roman" w:hAnsi="Times New Roman" w:cs="Times New Roman"/>
          <w:sz w:val="24"/>
          <w:szCs w:val="24"/>
        </w:rPr>
        <w:t>)</w:t>
      </w:r>
    </w:p>
    <w:p w:rsidR="00A82EAE" w:rsidRPr="00A82EAE" w:rsidRDefault="00A82EAE" w:rsidP="00066E40">
      <w:pPr>
        <w:pStyle w:val="ListParagraph"/>
        <w:numPr>
          <w:ilvl w:val="0"/>
          <w:numId w:val="23"/>
        </w:numPr>
        <w:spacing w:after="0" w:line="240" w:lineRule="auto"/>
        <w:rPr>
          <w:rFonts w:ascii="Times New Roman" w:hAnsi="Times New Roman" w:cs="Times New Roman"/>
          <w:sz w:val="24"/>
          <w:szCs w:val="24"/>
        </w:rPr>
      </w:pPr>
      <w:r w:rsidRPr="00A82EAE">
        <w:rPr>
          <w:rFonts w:ascii="Times New Roman" w:hAnsi="Times New Roman" w:cs="Times New Roman"/>
          <w:sz w:val="24"/>
          <w:szCs w:val="24"/>
        </w:rPr>
        <w:t>*Peter Sloman, ‘Facing up to the fiscal trilemma: Policy costings and party strategy in Westminster democracies</w:t>
      </w:r>
      <w:r>
        <w:rPr>
          <w:rFonts w:ascii="Times New Roman" w:hAnsi="Times New Roman" w:cs="Times New Roman"/>
          <w:sz w:val="24"/>
          <w:szCs w:val="24"/>
        </w:rPr>
        <w:t>’ (unpublished paper, available on Moodle)</w:t>
      </w:r>
    </w:p>
    <w:p w:rsidR="002F0E4A" w:rsidRPr="00A82EAE" w:rsidRDefault="002F0E4A" w:rsidP="002F0E4A">
      <w:pPr>
        <w:pStyle w:val="ListParagraph"/>
        <w:numPr>
          <w:ilvl w:val="0"/>
          <w:numId w:val="23"/>
        </w:numPr>
        <w:spacing w:after="0" w:line="240" w:lineRule="auto"/>
        <w:rPr>
          <w:rFonts w:ascii="Times New Roman" w:hAnsi="Times New Roman" w:cs="Times New Roman"/>
          <w:sz w:val="24"/>
          <w:szCs w:val="24"/>
          <w:lang w:val="en-US"/>
        </w:rPr>
      </w:pPr>
      <w:r w:rsidRPr="00A82EAE">
        <w:rPr>
          <w:rFonts w:ascii="Times New Roman" w:hAnsi="Times New Roman" w:cs="Times New Roman"/>
          <w:sz w:val="24"/>
          <w:szCs w:val="24"/>
          <w:lang w:val="en-US"/>
        </w:rPr>
        <w:t xml:space="preserve">*Scott Cameron, ‘Policy forum: Independent platform costing – balancing the interests of the public and parties’, </w:t>
      </w:r>
      <w:r w:rsidRPr="00A82EAE">
        <w:rPr>
          <w:rFonts w:ascii="Times New Roman" w:hAnsi="Times New Roman" w:cs="Times New Roman"/>
          <w:i/>
          <w:sz w:val="24"/>
          <w:szCs w:val="24"/>
          <w:lang w:val="en-US"/>
        </w:rPr>
        <w:t>Canadian Tax Journal</w:t>
      </w:r>
      <w:r w:rsidRPr="00A82EAE">
        <w:rPr>
          <w:rFonts w:ascii="Times New Roman" w:hAnsi="Times New Roman" w:cs="Times New Roman"/>
          <w:sz w:val="24"/>
          <w:szCs w:val="24"/>
          <w:lang w:val="en-US"/>
        </w:rPr>
        <w:t>, 68 (2020)</w:t>
      </w:r>
    </w:p>
    <w:p w:rsidR="007675F2" w:rsidRPr="00A82EAE" w:rsidRDefault="007675F2" w:rsidP="00A82EAE">
      <w:pPr>
        <w:pStyle w:val="ListParagraph"/>
        <w:numPr>
          <w:ilvl w:val="0"/>
          <w:numId w:val="23"/>
        </w:numPr>
        <w:spacing w:after="0" w:line="240" w:lineRule="auto"/>
        <w:rPr>
          <w:rFonts w:ascii="Times New Roman" w:hAnsi="Times New Roman" w:cs="Times New Roman"/>
          <w:sz w:val="24"/>
          <w:szCs w:val="24"/>
        </w:rPr>
      </w:pPr>
      <w:r w:rsidRPr="00A82EAE">
        <w:rPr>
          <w:rFonts w:ascii="Times New Roman" w:hAnsi="Times New Roman" w:cs="Times New Roman"/>
          <w:sz w:val="24"/>
          <w:szCs w:val="24"/>
          <w:lang w:val="en-US"/>
        </w:rPr>
        <w:t xml:space="preserve">*Mostafa </w:t>
      </w:r>
      <w:proofErr w:type="spellStart"/>
      <w:r w:rsidRPr="00A82EAE">
        <w:rPr>
          <w:rFonts w:ascii="Times New Roman" w:hAnsi="Times New Roman" w:cs="Times New Roman"/>
          <w:sz w:val="24"/>
          <w:szCs w:val="24"/>
          <w:lang w:val="en-US"/>
        </w:rPr>
        <w:t>Askari</w:t>
      </w:r>
      <w:proofErr w:type="spellEnd"/>
      <w:r w:rsidRPr="00A82EAE">
        <w:rPr>
          <w:rFonts w:ascii="Times New Roman" w:hAnsi="Times New Roman" w:cs="Times New Roman"/>
          <w:sz w:val="24"/>
          <w:szCs w:val="24"/>
          <w:lang w:val="en-US"/>
        </w:rPr>
        <w:t xml:space="preserve"> and Kevin Page, ‘Policy forum: Assessing party platforms for fiscal credibility in the 2019 federal election’, </w:t>
      </w:r>
      <w:r w:rsidRPr="00A82EAE">
        <w:rPr>
          <w:rFonts w:ascii="Times New Roman" w:hAnsi="Times New Roman" w:cs="Times New Roman"/>
          <w:i/>
          <w:sz w:val="24"/>
          <w:szCs w:val="24"/>
          <w:lang w:val="en-US"/>
        </w:rPr>
        <w:t>Canadian Tax Journal</w:t>
      </w:r>
      <w:r w:rsidRPr="00A82EAE">
        <w:rPr>
          <w:rFonts w:ascii="Times New Roman" w:hAnsi="Times New Roman" w:cs="Times New Roman"/>
          <w:sz w:val="24"/>
          <w:szCs w:val="24"/>
          <w:lang w:val="en-US"/>
        </w:rPr>
        <w:t>, 68 (2020)</w:t>
      </w:r>
    </w:p>
    <w:p w:rsidR="007675F2" w:rsidRPr="00A82EAE" w:rsidRDefault="007675F2" w:rsidP="00A82EAE">
      <w:pPr>
        <w:pStyle w:val="ListParagraph"/>
        <w:numPr>
          <w:ilvl w:val="0"/>
          <w:numId w:val="23"/>
        </w:numPr>
        <w:spacing w:after="0" w:line="240" w:lineRule="auto"/>
        <w:rPr>
          <w:rFonts w:ascii="Times New Roman" w:hAnsi="Times New Roman" w:cs="Times New Roman"/>
          <w:sz w:val="24"/>
          <w:szCs w:val="24"/>
          <w:lang w:val="en-US"/>
        </w:rPr>
      </w:pPr>
      <w:r w:rsidRPr="00A82EAE">
        <w:rPr>
          <w:rFonts w:ascii="Times New Roman" w:hAnsi="Times New Roman" w:cs="Times New Roman"/>
          <w:sz w:val="24"/>
          <w:szCs w:val="24"/>
          <w:lang w:val="en-US"/>
        </w:rPr>
        <w:t xml:space="preserve">*Sarah Cameron and Ian McAllister, ‘Policies and performance in the 2019 Australian federal election’, </w:t>
      </w:r>
      <w:r w:rsidRPr="00A82EAE">
        <w:rPr>
          <w:rFonts w:ascii="Times New Roman" w:hAnsi="Times New Roman" w:cs="Times New Roman"/>
          <w:i/>
          <w:sz w:val="24"/>
          <w:szCs w:val="24"/>
          <w:lang w:val="en-US"/>
        </w:rPr>
        <w:t>Australian Journal of Political Science</w:t>
      </w:r>
      <w:r w:rsidRPr="00A82EAE">
        <w:rPr>
          <w:rFonts w:ascii="Times New Roman" w:hAnsi="Times New Roman" w:cs="Times New Roman"/>
          <w:sz w:val="24"/>
          <w:szCs w:val="24"/>
          <w:lang w:val="en-US"/>
        </w:rPr>
        <w:t>, 55 (2020)</w:t>
      </w:r>
    </w:p>
    <w:p w:rsidR="007675F2" w:rsidRPr="00574FD5" w:rsidRDefault="007675F2" w:rsidP="007675F2">
      <w:pPr>
        <w:spacing w:after="0" w:line="240" w:lineRule="auto"/>
        <w:rPr>
          <w:rFonts w:ascii="Times New Roman" w:hAnsi="Times New Roman" w:cs="Times New Roman"/>
          <w:sz w:val="24"/>
          <w:szCs w:val="24"/>
        </w:rPr>
      </w:pPr>
    </w:p>
    <w:p w:rsidR="00946A48" w:rsidRPr="00574FD5" w:rsidRDefault="00946A48" w:rsidP="007675F2">
      <w:pPr>
        <w:spacing w:after="0" w:line="240" w:lineRule="auto"/>
        <w:rPr>
          <w:rFonts w:ascii="Times New Roman" w:hAnsi="Times New Roman" w:cs="Times New Roman"/>
          <w:i/>
          <w:sz w:val="24"/>
          <w:szCs w:val="24"/>
        </w:rPr>
      </w:pPr>
      <w:r w:rsidRPr="00574FD5">
        <w:rPr>
          <w:rFonts w:ascii="Times New Roman" w:hAnsi="Times New Roman" w:cs="Times New Roman"/>
          <w:i/>
          <w:sz w:val="24"/>
          <w:szCs w:val="24"/>
        </w:rPr>
        <w:t>Further readings</w:t>
      </w:r>
    </w:p>
    <w:p w:rsidR="00A82EAE" w:rsidRDefault="00A82EAE" w:rsidP="00A82EAE">
      <w:pPr>
        <w:pStyle w:val="ListParagraph"/>
        <w:spacing w:after="0" w:line="240" w:lineRule="auto"/>
        <w:rPr>
          <w:rFonts w:ascii="Times New Roman" w:hAnsi="Times New Roman" w:cs="Times New Roman"/>
          <w:sz w:val="24"/>
          <w:szCs w:val="24"/>
        </w:rPr>
      </w:pPr>
    </w:p>
    <w:p w:rsidR="007675F2" w:rsidRPr="00C304CC" w:rsidRDefault="007675F2" w:rsidP="00C304CC">
      <w:pPr>
        <w:pStyle w:val="ListParagraph"/>
        <w:numPr>
          <w:ilvl w:val="0"/>
          <w:numId w:val="24"/>
        </w:numPr>
        <w:spacing w:after="0" w:line="240" w:lineRule="auto"/>
        <w:rPr>
          <w:rFonts w:ascii="Times New Roman" w:hAnsi="Times New Roman" w:cs="Times New Roman"/>
          <w:sz w:val="24"/>
          <w:szCs w:val="24"/>
        </w:rPr>
      </w:pPr>
      <w:r w:rsidRPr="00A82EAE">
        <w:rPr>
          <w:rFonts w:ascii="Times New Roman" w:hAnsi="Times New Roman" w:cs="Times New Roman"/>
          <w:sz w:val="24"/>
          <w:szCs w:val="24"/>
        </w:rPr>
        <w:t xml:space="preserve">Cal </w:t>
      </w:r>
      <w:proofErr w:type="spellStart"/>
      <w:r w:rsidRPr="00A82EAE">
        <w:rPr>
          <w:rFonts w:ascii="Times New Roman" w:hAnsi="Times New Roman" w:cs="Times New Roman"/>
          <w:sz w:val="24"/>
          <w:szCs w:val="24"/>
        </w:rPr>
        <w:t>Viney</w:t>
      </w:r>
      <w:proofErr w:type="spellEnd"/>
      <w:r w:rsidRPr="00A82EAE">
        <w:rPr>
          <w:rFonts w:ascii="Times New Roman" w:hAnsi="Times New Roman" w:cs="Times New Roman"/>
          <w:sz w:val="24"/>
          <w:szCs w:val="24"/>
        </w:rPr>
        <w:t xml:space="preserve"> and Thomas Poole, ‘Independent Fiscal Institutions’, in Roger </w:t>
      </w:r>
      <w:proofErr w:type="spellStart"/>
      <w:r w:rsidRPr="00A82EAE">
        <w:rPr>
          <w:rFonts w:ascii="Times New Roman" w:hAnsi="Times New Roman" w:cs="Times New Roman"/>
          <w:sz w:val="24"/>
          <w:szCs w:val="24"/>
        </w:rPr>
        <w:t>Ma</w:t>
      </w:r>
      <w:r w:rsidR="00C304CC">
        <w:rPr>
          <w:rFonts w:ascii="Times New Roman" w:hAnsi="Times New Roman" w:cs="Times New Roman"/>
          <w:sz w:val="24"/>
          <w:szCs w:val="24"/>
        </w:rPr>
        <w:t>sterman</w:t>
      </w:r>
      <w:proofErr w:type="spellEnd"/>
      <w:r w:rsidR="00C304CC">
        <w:rPr>
          <w:rFonts w:ascii="Times New Roman" w:hAnsi="Times New Roman" w:cs="Times New Roman"/>
          <w:sz w:val="24"/>
          <w:szCs w:val="24"/>
        </w:rPr>
        <w:t xml:space="preserve"> and Robert </w:t>
      </w:r>
      <w:proofErr w:type="spellStart"/>
      <w:r w:rsidR="00C304CC">
        <w:rPr>
          <w:rFonts w:ascii="Times New Roman" w:hAnsi="Times New Roman" w:cs="Times New Roman"/>
          <w:sz w:val="24"/>
          <w:szCs w:val="24"/>
        </w:rPr>
        <w:t>Schütze</w:t>
      </w:r>
      <w:proofErr w:type="spellEnd"/>
      <w:r w:rsidR="00C304CC">
        <w:rPr>
          <w:rFonts w:ascii="Times New Roman" w:hAnsi="Times New Roman" w:cs="Times New Roman"/>
          <w:sz w:val="24"/>
          <w:szCs w:val="24"/>
        </w:rPr>
        <w:t xml:space="preserve"> (</w:t>
      </w:r>
      <w:proofErr w:type="spellStart"/>
      <w:r w:rsidR="00C304CC">
        <w:rPr>
          <w:rFonts w:ascii="Times New Roman" w:hAnsi="Times New Roman" w:cs="Times New Roman"/>
          <w:sz w:val="24"/>
          <w:szCs w:val="24"/>
        </w:rPr>
        <w:t>eds</w:t>
      </w:r>
      <w:proofErr w:type="spellEnd"/>
      <w:r w:rsidRPr="00C304CC">
        <w:rPr>
          <w:rFonts w:ascii="Times New Roman" w:hAnsi="Times New Roman" w:cs="Times New Roman"/>
          <w:sz w:val="24"/>
          <w:szCs w:val="24"/>
        </w:rPr>
        <w:t xml:space="preserve">), </w:t>
      </w:r>
      <w:r w:rsidRPr="00C304CC">
        <w:rPr>
          <w:rFonts w:ascii="Times New Roman" w:hAnsi="Times New Roman" w:cs="Times New Roman"/>
          <w:i/>
          <w:sz w:val="24"/>
          <w:szCs w:val="24"/>
        </w:rPr>
        <w:t>The Cambridge Companion to Comparative Constitutional Law</w:t>
      </w:r>
      <w:r w:rsidRPr="00C304CC">
        <w:rPr>
          <w:rFonts w:ascii="Times New Roman" w:hAnsi="Times New Roman" w:cs="Times New Roman"/>
          <w:sz w:val="24"/>
          <w:szCs w:val="24"/>
        </w:rPr>
        <w:t xml:space="preserve"> (Cambridge UP, 2019)</w:t>
      </w:r>
    </w:p>
    <w:p w:rsidR="00C304CC" w:rsidRDefault="00C304CC" w:rsidP="00A82EAE">
      <w:pPr>
        <w:pStyle w:val="ListParagraph"/>
        <w:numPr>
          <w:ilvl w:val="0"/>
          <w:numId w:val="2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Aled</w:t>
      </w:r>
      <w:proofErr w:type="spellEnd"/>
      <w:r>
        <w:rPr>
          <w:rFonts w:ascii="Times New Roman" w:hAnsi="Times New Roman" w:cs="Times New Roman"/>
          <w:sz w:val="24"/>
          <w:szCs w:val="24"/>
        </w:rPr>
        <w:t xml:space="preserve"> Davies and Peter Sloman, ‘Fiscal promises: Tax and spending in British general elections since 1964’, in David Thackeray and Richard </w:t>
      </w:r>
      <w:proofErr w:type="spellStart"/>
      <w:r>
        <w:rPr>
          <w:rFonts w:ascii="Times New Roman" w:hAnsi="Times New Roman" w:cs="Times New Roman"/>
          <w:sz w:val="24"/>
          <w:szCs w:val="24"/>
        </w:rPr>
        <w:t>Toye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Electoral Pledges in Britain since 1918 </w:t>
      </w:r>
      <w:r>
        <w:rPr>
          <w:rFonts w:ascii="Times New Roman" w:hAnsi="Times New Roman" w:cs="Times New Roman"/>
          <w:sz w:val="24"/>
          <w:szCs w:val="24"/>
        </w:rPr>
        <w:t>(Palgrave Macmillan, 2020)</w:t>
      </w:r>
    </w:p>
    <w:p w:rsidR="007675F2" w:rsidRPr="00A82EAE" w:rsidRDefault="007675F2" w:rsidP="00A82EAE">
      <w:pPr>
        <w:pStyle w:val="ListParagraph"/>
        <w:numPr>
          <w:ilvl w:val="0"/>
          <w:numId w:val="24"/>
        </w:numPr>
        <w:spacing w:after="0" w:line="240" w:lineRule="auto"/>
        <w:rPr>
          <w:rFonts w:ascii="Times New Roman" w:hAnsi="Times New Roman" w:cs="Times New Roman"/>
          <w:sz w:val="24"/>
          <w:szCs w:val="24"/>
        </w:rPr>
      </w:pPr>
      <w:r w:rsidRPr="00A82EAE">
        <w:rPr>
          <w:rFonts w:ascii="Times New Roman" w:hAnsi="Times New Roman" w:cs="Times New Roman"/>
          <w:sz w:val="24"/>
          <w:szCs w:val="24"/>
        </w:rPr>
        <w:t xml:space="preserve">Anna Sanders and Rosalind </w:t>
      </w:r>
      <w:proofErr w:type="spellStart"/>
      <w:r w:rsidRPr="00A82EAE">
        <w:rPr>
          <w:rFonts w:ascii="Times New Roman" w:hAnsi="Times New Roman" w:cs="Times New Roman"/>
          <w:sz w:val="24"/>
          <w:szCs w:val="24"/>
        </w:rPr>
        <w:t>Shorrocks</w:t>
      </w:r>
      <w:proofErr w:type="spellEnd"/>
      <w:r w:rsidRPr="00A82EAE">
        <w:rPr>
          <w:rFonts w:ascii="Times New Roman" w:hAnsi="Times New Roman" w:cs="Times New Roman"/>
          <w:sz w:val="24"/>
          <w:szCs w:val="24"/>
        </w:rPr>
        <w:t xml:space="preserve">, ‘All in this together? Austerity and the gender-age gap in the 2015 and 2017 British general elections’, </w:t>
      </w:r>
      <w:r w:rsidRPr="00A82EAE">
        <w:rPr>
          <w:rFonts w:ascii="Times New Roman" w:hAnsi="Times New Roman" w:cs="Times New Roman"/>
          <w:i/>
          <w:sz w:val="24"/>
          <w:szCs w:val="24"/>
        </w:rPr>
        <w:t>British Journal of Politics and International Relations</w:t>
      </w:r>
      <w:r w:rsidRPr="00A82EAE">
        <w:rPr>
          <w:rFonts w:ascii="Times New Roman" w:hAnsi="Times New Roman" w:cs="Times New Roman"/>
          <w:sz w:val="24"/>
          <w:szCs w:val="24"/>
        </w:rPr>
        <w:t>, 21 (2019)</w:t>
      </w:r>
    </w:p>
    <w:p w:rsidR="007675F2" w:rsidRPr="00A82EAE" w:rsidRDefault="007675F2" w:rsidP="00A82EAE">
      <w:pPr>
        <w:pStyle w:val="ListParagraph"/>
        <w:numPr>
          <w:ilvl w:val="0"/>
          <w:numId w:val="24"/>
        </w:numPr>
        <w:spacing w:after="0" w:line="240" w:lineRule="auto"/>
        <w:rPr>
          <w:rFonts w:ascii="Times New Roman" w:hAnsi="Times New Roman" w:cs="Times New Roman"/>
          <w:sz w:val="24"/>
          <w:szCs w:val="24"/>
          <w:lang w:val="en-US"/>
        </w:rPr>
      </w:pPr>
      <w:r w:rsidRPr="00A82EAE">
        <w:rPr>
          <w:rFonts w:ascii="Times New Roman" w:hAnsi="Times New Roman" w:cs="Times New Roman"/>
          <w:sz w:val="24"/>
          <w:szCs w:val="24"/>
          <w:lang w:val="en-US"/>
        </w:rPr>
        <w:t xml:space="preserve">Laura Gardiner, </w:t>
      </w:r>
      <w:r w:rsidRPr="00A82EAE">
        <w:rPr>
          <w:rFonts w:ascii="Times New Roman" w:hAnsi="Times New Roman" w:cs="Times New Roman"/>
          <w:i/>
          <w:sz w:val="24"/>
          <w:szCs w:val="24"/>
          <w:lang w:val="en-US"/>
        </w:rPr>
        <w:t xml:space="preserve">The Shifting Shape of Social Security: Charting the Changing Size and Shape of the British Welfare System </w:t>
      </w:r>
      <w:r w:rsidRPr="00A82EAE">
        <w:rPr>
          <w:rFonts w:ascii="Times New Roman" w:hAnsi="Times New Roman" w:cs="Times New Roman"/>
          <w:sz w:val="24"/>
          <w:szCs w:val="24"/>
          <w:lang w:val="en-US"/>
        </w:rPr>
        <w:t>(Resolution Foundation, 2019)</w:t>
      </w:r>
    </w:p>
    <w:p w:rsidR="007675F2" w:rsidRPr="00A82EAE" w:rsidRDefault="007675F2" w:rsidP="00A82EAE">
      <w:pPr>
        <w:pStyle w:val="ListParagraph"/>
        <w:numPr>
          <w:ilvl w:val="0"/>
          <w:numId w:val="24"/>
        </w:numPr>
        <w:spacing w:after="0" w:line="240" w:lineRule="auto"/>
        <w:rPr>
          <w:rFonts w:ascii="Times New Roman" w:hAnsi="Times New Roman" w:cs="Times New Roman"/>
          <w:sz w:val="24"/>
          <w:szCs w:val="24"/>
          <w:lang w:val="en-US"/>
        </w:rPr>
      </w:pPr>
      <w:r w:rsidRPr="00A82EAE">
        <w:rPr>
          <w:rFonts w:ascii="Times New Roman" w:hAnsi="Times New Roman" w:cs="Times New Roman"/>
          <w:sz w:val="24"/>
          <w:szCs w:val="24"/>
          <w:lang w:val="en-US"/>
        </w:rPr>
        <w:t xml:space="preserve">Craig Berry, ‘Austerity: Resurrection? The main parties’ positions on fiscal policy and welfare spending at the 2019 general election’, </w:t>
      </w:r>
      <w:r w:rsidRPr="00A82EAE">
        <w:rPr>
          <w:rFonts w:ascii="Times New Roman" w:hAnsi="Times New Roman" w:cs="Times New Roman"/>
          <w:i/>
          <w:sz w:val="24"/>
          <w:szCs w:val="24"/>
          <w:lang w:val="en-US"/>
        </w:rPr>
        <w:t>People, Place and Policy</w:t>
      </w:r>
      <w:r w:rsidRPr="00A82EAE">
        <w:rPr>
          <w:rFonts w:ascii="Times New Roman" w:hAnsi="Times New Roman" w:cs="Times New Roman"/>
          <w:sz w:val="24"/>
          <w:szCs w:val="24"/>
          <w:lang w:val="en-US"/>
        </w:rPr>
        <w:t>, 13 (2019)</w:t>
      </w:r>
    </w:p>
    <w:p w:rsidR="007675F2" w:rsidRPr="00A82EAE" w:rsidRDefault="007675F2" w:rsidP="00A82EAE">
      <w:pPr>
        <w:pStyle w:val="ListParagraph"/>
        <w:numPr>
          <w:ilvl w:val="0"/>
          <w:numId w:val="25"/>
        </w:numPr>
        <w:spacing w:after="0" w:line="240" w:lineRule="auto"/>
        <w:rPr>
          <w:rFonts w:ascii="Times New Roman" w:hAnsi="Times New Roman" w:cs="Times New Roman"/>
          <w:sz w:val="24"/>
          <w:szCs w:val="24"/>
        </w:rPr>
      </w:pPr>
      <w:r w:rsidRPr="00A82EAE">
        <w:rPr>
          <w:rFonts w:ascii="Times New Roman" w:hAnsi="Times New Roman" w:cs="Times New Roman"/>
          <w:sz w:val="24"/>
          <w:szCs w:val="24"/>
        </w:rPr>
        <w:t xml:space="preserve">Harold D. Clarke et al., </w:t>
      </w:r>
      <w:r w:rsidRPr="00A82EAE">
        <w:rPr>
          <w:rFonts w:ascii="Times New Roman" w:hAnsi="Times New Roman" w:cs="Times New Roman"/>
          <w:i/>
          <w:sz w:val="24"/>
          <w:szCs w:val="24"/>
        </w:rPr>
        <w:t xml:space="preserve">Absent Mandate: Strategies and Choices in Canadian Elections </w:t>
      </w:r>
      <w:r w:rsidRPr="00A82EAE">
        <w:rPr>
          <w:rFonts w:ascii="Times New Roman" w:hAnsi="Times New Roman" w:cs="Times New Roman"/>
          <w:sz w:val="24"/>
          <w:szCs w:val="24"/>
        </w:rPr>
        <w:t>(fourth edition, University of Toronto Press, 2019)</w:t>
      </w:r>
    </w:p>
    <w:p w:rsidR="007675F2" w:rsidRPr="00A82EAE" w:rsidRDefault="007675F2" w:rsidP="00A82EAE">
      <w:pPr>
        <w:pStyle w:val="ListParagraph"/>
        <w:numPr>
          <w:ilvl w:val="0"/>
          <w:numId w:val="25"/>
        </w:numPr>
        <w:spacing w:after="0" w:line="240" w:lineRule="auto"/>
        <w:rPr>
          <w:rFonts w:ascii="Times New Roman" w:hAnsi="Times New Roman" w:cs="Times New Roman"/>
          <w:sz w:val="24"/>
          <w:szCs w:val="24"/>
        </w:rPr>
      </w:pPr>
      <w:r w:rsidRPr="00A82EAE">
        <w:rPr>
          <w:rFonts w:ascii="Times New Roman" w:hAnsi="Times New Roman" w:cs="Times New Roman"/>
          <w:sz w:val="24"/>
          <w:szCs w:val="24"/>
        </w:rPr>
        <w:lastRenderedPageBreak/>
        <w:t xml:space="preserve">Susan </w:t>
      </w:r>
      <w:proofErr w:type="spellStart"/>
      <w:r w:rsidRPr="00A82EAE">
        <w:rPr>
          <w:rFonts w:ascii="Times New Roman" w:hAnsi="Times New Roman" w:cs="Times New Roman"/>
          <w:sz w:val="24"/>
          <w:szCs w:val="24"/>
        </w:rPr>
        <w:t>Delacourt</w:t>
      </w:r>
      <w:proofErr w:type="spellEnd"/>
      <w:r w:rsidRPr="00A82EAE">
        <w:rPr>
          <w:rFonts w:ascii="Times New Roman" w:hAnsi="Times New Roman" w:cs="Times New Roman"/>
          <w:sz w:val="24"/>
          <w:szCs w:val="24"/>
        </w:rPr>
        <w:t xml:space="preserve">, </w:t>
      </w:r>
      <w:r w:rsidRPr="00A82EAE">
        <w:rPr>
          <w:rFonts w:ascii="Times New Roman" w:hAnsi="Times New Roman" w:cs="Times New Roman"/>
          <w:i/>
          <w:sz w:val="24"/>
          <w:szCs w:val="24"/>
        </w:rPr>
        <w:t xml:space="preserve">Shopping for Votes </w:t>
      </w:r>
      <w:r w:rsidRPr="00A82EAE">
        <w:rPr>
          <w:rFonts w:ascii="Times New Roman" w:hAnsi="Times New Roman" w:cs="Times New Roman"/>
          <w:sz w:val="24"/>
          <w:szCs w:val="24"/>
        </w:rPr>
        <w:t>(second edition, Douglas &amp; McIntyre, 2016)</w:t>
      </w:r>
    </w:p>
    <w:p w:rsidR="007675F2" w:rsidRPr="00A82EAE" w:rsidRDefault="007675F2" w:rsidP="00A82EAE">
      <w:pPr>
        <w:pStyle w:val="ListParagraph"/>
        <w:numPr>
          <w:ilvl w:val="0"/>
          <w:numId w:val="25"/>
        </w:numPr>
        <w:spacing w:after="0" w:line="240" w:lineRule="auto"/>
        <w:rPr>
          <w:rFonts w:ascii="Times New Roman" w:hAnsi="Times New Roman" w:cs="Times New Roman"/>
          <w:sz w:val="24"/>
          <w:szCs w:val="24"/>
        </w:rPr>
      </w:pPr>
      <w:r w:rsidRPr="00A82EAE">
        <w:rPr>
          <w:rFonts w:ascii="Times New Roman" w:hAnsi="Times New Roman" w:cs="Times New Roman"/>
          <w:sz w:val="24"/>
          <w:szCs w:val="24"/>
        </w:rPr>
        <w:t xml:space="preserve">Brooke Jeffrey, </w:t>
      </w:r>
      <w:r w:rsidRPr="00A82EAE">
        <w:rPr>
          <w:rFonts w:ascii="Times New Roman" w:hAnsi="Times New Roman" w:cs="Times New Roman"/>
          <w:i/>
          <w:sz w:val="24"/>
          <w:szCs w:val="24"/>
        </w:rPr>
        <w:t>Divided Loyalties: The Liberal Party of Canada, 1984-2008</w:t>
      </w:r>
      <w:r w:rsidRPr="00A82EAE">
        <w:rPr>
          <w:rFonts w:ascii="Times New Roman" w:hAnsi="Times New Roman" w:cs="Times New Roman"/>
          <w:sz w:val="24"/>
          <w:szCs w:val="24"/>
        </w:rPr>
        <w:t xml:space="preserve"> (University of Toronto Press, 2010)</w:t>
      </w:r>
    </w:p>
    <w:p w:rsidR="007675F2" w:rsidRPr="00A82EAE" w:rsidRDefault="007675F2" w:rsidP="00A82EAE">
      <w:pPr>
        <w:pStyle w:val="ListParagraph"/>
        <w:numPr>
          <w:ilvl w:val="0"/>
          <w:numId w:val="25"/>
        </w:numPr>
        <w:spacing w:after="0" w:line="240" w:lineRule="auto"/>
        <w:rPr>
          <w:rFonts w:ascii="Times New Roman" w:hAnsi="Times New Roman" w:cs="Times New Roman"/>
          <w:sz w:val="24"/>
          <w:szCs w:val="24"/>
          <w:lang w:val="en-US"/>
        </w:rPr>
      </w:pPr>
      <w:r w:rsidRPr="00A82EAE">
        <w:rPr>
          <w:rFonts w:ascii="Times New Roman" w:hAnsi="Times New Roman" w:cs="Times New Roman"/>
          <w:sz w:val="24"/>
          <w:szCs w:val="24"/>
          <w:lang w:val="en-US"/>
        </w:rPr>
        <w:t xml:space="preserve">Tom Flanagan, </w:t>
      </w:r>
      <w:r w:rsidRPr="00A82EAE">
        <w:rPr>
          <w:rFonts w:ascii="Times New Roman" w:hAnsi="Times New Roman" w:cs="Times New Roman"/>
          <w:i/>
          <w:sz w:val="24"/>
          <w:szCs w:val="24"/>
          <w:lang w:val="en-US"/>
        </w:rPr>
        <w:t xml:space="preserve">Harper’s Team: Behind the Scenes in the Conservative Rise to Power </w:t>
      </w:r>
      <w:r w:rsidRPr="00A82EAE">
        <w:rPr>
          <w:rFonts w:ascii="Times New Roman" w:hAnsi="Times New Roman" w:cs="Times New Roman"/>
          <w:sz w:val="24"/>
          <w:szCs w:val="24"/>
          <w:lang w:val="en-US"/>
        </w:rPr>
        <w:t>(McGill-Queen’s University Press, 2009)</w:t>
      </w:r>
    </w:p>
    <w:p w:rsidR="007675F2" w:rsidRPr="00A82EAE" w:rsidRDefault="007675F2" w:rsidP="00A82EAE">
      <w:pPr>
        <w:pStyle w:val="ListParagraph"/>
        <w:numPr>
          <w:ilvl w:val="0"/>
          <w:numId w:val="25"/>
        </w:numPr>
        <w:spacing w:after="0" w:line="240" w:lineRule="auto"/>
        <w:rPr>
          <w:rFonts w:ascii="Times New Roman" w:hAnsi="Times New Roman" w:cs="Times New Roman"/>
          <w:sz w:val="24"/>
          <w:szCs w:val="24"/>
          <w:lang w:val="en-US"/>
        </w:rPr>
      </w:pPr>
      <w:r w:rsidRPr="00A82EAE">
        <w:rPr>
          <w:rFonts w:ascii="Times New Roman" w:hAnsi="Times New Roman" w:cs="Times New Roman"/>
          <w:sz w:val="24"/>
          <w:szCs w:val="24"/>
          <w:lang w:val="en-US"/>
        </w:rPr>
        <w:t xml:space="preserve">Greg Flynn, ‘Rethinking policy capacity in Canada: The role of parties and election platforms in government policy-making’, </w:t>
      </w:r>
      <w:r w:rsidRPr="00A82EAE">
        <w:rPr>
          <w:rFonts w:ascii="Times New Roman" w:hAnsi="Times New Roman" w:cs="Times New Roman"/>
          <w:i/>
          <w:sz w:val="24"/>
          <w:szCs w:val="24"/>
          <w:lang w:val="en-US"/>
        </w:rPr>
        <w:t>Canadian Public Administration</w:t>
      </w:r>
      <w:r w:rsidRPr="00A82EAE">
        <w:rPr>
          <w:rFonts w:ascii="Times New Roman" w:hAnsi="Times New Roman" w:cs="Times New Roman"/>
          <w:sz w:val="24"/>
          <w:szCs w:val="24"/>
          <w:lang w:val="en-US"/>
        </w:rPr>
        <w:t>, 54 (2011)</w:t>
      </w:r>
    </w:p>
    <w:p w:rsidR="007675F2" w:rsidRPr="00A82EAE" w:rsidRDefault="007675F2" w:rsidP="00A82EAE">
      <w:pPr>
        <w:pStyle w:val="ListParagraph"/>
        <w:numPr>
          <w:ilvl w:val="0"/>
          <w:numId w:val="25"/>
        </w:numPr>
        <w:spacing w:after="0" w:line="240" w:lineRule="auto"/>
        <w:rPr>
          <w:rFonts w:ascii="Times New Roman" w:hAnsi="Times New Roman" w:cs="Times New Roman"/>
          <w:sz w:val="24"/>
          <w:szCs w:val="24"/>
          <w:lang w:val="en-US"/>
        </w:rPr>
      </w:pPr>
      <w:r w:rsidRPr="00A82EAE">
        <w:rPr>
          <w:rFonts w:ascii="Times New Roman" w:hAnsi="Times New Roman" w:cs="Times New Roman"/>
          <w:sz w:val="24"/>
          <w:szCs w:val="24"/>
          <w:lang w:val="en-US"/>
        </w:rPr>
        <w:t xml:space="preserve">Paul Wells, ‘The making of a prime minister: Inside Trudeau’s epic victory’, </w:t>
      </w:r>
      <w:r w:rsidRPr="00A82EAE">
        <w:rPr>
          <w:rFonts w:ascii="Times New Roman" w:hAnsi="Times New Roman" w:cs="Times New Roman"/>
          <w:i/>
          <w:sz w:val="24"/>
          <w:szCs w:val="24"/>
          <w:lang w:val="en-US"/>
        </w:rPr>
        <w:t>Maclean’s</w:t>
      </w:r>
      <w:r w:rsidRPr="00A82EAE">
        <w:rPr>
          <w:rFonts w:ascii="Times New Roman" w:hAnsi="Times New Roman" w:cs="Times New Roman"/>
          <w:sz w:val="24"/>
          <w:szCs w:val="24"/>
          <w:lang w:val="en-US"/>
        </w:rPr>
        <w:t>, 22 Oct. 2015 (</w:t>
      </w:r>
      <w:hyperlink r:id="rId12" w:history="1">
        <w:r w:rsidRPr="00A82EAE">
          <w:rPr>
            <w:rStyle w:val="Hyperlink"/>
            <w:rFonts w:ascii="Times New Roman" w:hAnsi="Times New Roman" w:cs="Times New Roman"/>
            <w:sz w:val="24"/>
            <w:szCs w:val="24"/>
            <w:lang w:val="en-US"/>
          </w:rPr>
          <w:t>https://site.macleans.ca/longform/trudeau/index.html</w:t>
        </w:r>
      </w:hyperlink>
      <w:r w:rsidRPr="00A82EAE">
        <w:rPr>
          <w:rFonts w:ascii="Times New Roman" w:hAnsi="Times New Roman" w:cs="Times New Roman"/>
          <w:sz w:val="24"/>
          <w:szCs w:val="24"/>
          <w:lang w:val="en-US"/>
        </w:rPr>
        <w:t>))</w:t>
      </w:r>
    </w:p>
    <w:p w:rsidR="00A82EAE" w:rsidRDefault="007675F2" w:rsidP="00066E40">
      <w:pPr>
        <w:pStyle w:val="ListParagraph"/>
        <w:numPr>
          <w:ilvl w:val="0"/>
          <w:numId w:val="25"/>
        </w:numPr>
        <w:spacing w:after="0" w:line="240" w:lineRule="auto"/>
        <w:rPr>
          <w:rFonts w:ascii="Times New Roman" w:hAnsi="Times New Roman" w:cs="Times New Roman"/>
          <w:sz w:val="24"/>
          <w:szCs w:val="24"/>
          <w:lang w:val="en-US"/>
        </w:rPr>
      </w:pPr>
      <w:r w:rsidRPr="00A82EAE">
        <w:rPr>
          <w:rFonts w:ascii="Times New Roman" w:hAnsi="Times New Roman" w:cs="Times New Roman"/>
          <w:sz w:val="24"/>
          <w:szCs w:val="24"/>
          <w:lang w:val="en-US"/>
        </w:rPr>
        <w:t xml:space="preserve">John Geddes et al., ‘How Justin Trudeau held on: The story of a </w:t>
      </w:r>
      <w:proofErr w:type="spellStart"/>
      <w:r w:rsidRPr="00A82EAE">
        <w:rPr>
          <w:rFonts w:ascii="Times New Roman" w:hAnsi="Times New Roman" w:cs="Times New Roman"/>
          <w:sz w:val="24"/>
          <w:szCs w:val="24"/>
          <w:lang w:val="en-US"/>
        </w:rPr>
        <w:t>gruelling</w:t>
      </w:r>
      <w:proofErr w:type="spellEnd"/>
      <w:r w:rsidRPr="00A82EAE">
        <w:rPr>
          <w:rFonts w:ascii="Times New Roman" w:hAnsi="Times New Roman" w:cs="Times New Roman"/>
          <w:sz w:val="24"/>
          <w:szCs w:val="24"/>
          <w:lang w:val="en-US"/>
        </w:rPr>
        <w:t xml:space="preserve">, messy campaign’, </w:t>
      </w:r>
      <w:r w:rsidRPr="00A82EAE">
        <w:rPr>
          <w:rFonts w:ascii="Times New Roman" w:hAnsi="Times New Roman" w:cs="Times New Roman"/>
          <w:i/>
          <w:sz w:val="24"/>
          <w:szCs w:val="24"/>
          <w:lang w:val="en-US"/>
        </w:rPr>
        <w:t>Maclean’s</w:t>
      </w:r>
      <w:r w:rsidRPr="00A82EAE">
        <w:rPr>
          <w:rFonts w:ascii="Times New Roman" w:hAnsi="Times New Roman" w:cs="Times New Roman"/>
          <w:sz w:val="24"/>
          <w:szCs w:val="24"/>
          <w:lang w:val="en-US"/>
        </w:rPr>
        <w:t>, 22 Oct. 2019 (</w:t>
      </w:r>
      <w:hyperlink r:id="rId13" w:history="1">
        <w:r w:rsidRPr="00A82EAE">
          <w:rPr>
            <w:rStyle w:val="Hyperlink"/>
            <w:rFonts w:ascii="Times New Roman" w:hAnsi="Times New Roman" w:cs="Times New Roman"/>
            <w:sz w:val="24"/>
            <w:szCs w:val="24"/>
            <w:lang w:val="en-US"/>
          </w:rPr>
          <w:t>https://www.macleans.ca/politics/how-justin-trudeau-held-on-the-story-of-a-gruelling-messy-campaign/</w:t>
        </w:r>
      </w:hyperlink>
      <w:r w:rsidRPr="00A82EAE">
        <w:rPr>
          <w:rFonts w:ascii="Times New Roman" w:hAnsi="Times New Roman" w:cs="Times New Roman"/>
          <w:sz w:val="24"/>
          <w:szCs w:val="24"/>
          <w:lang w:val="en-US"/>
        </w:rPr>
        <w:t>)</w:t>
      </w:r>
    </w:p>
    <w:p w:rsidR="005C4882" w:rsidRPr="00A82EAE" w:rsidRDefault="005C4882" w:rsidP="005C4882">
      <w:pPr>
        <w:pStyle w:val="ListParagraph"/>
        <w:numPr>
          <w:ilvl w:val="0"/>
          <w:numId w:val="25"/>
        </w:numPr>
        <w:spacing w:after="0" w:line="240" w:lineRule="auto"/>
        <w:rPr>
          <w:rFonts w:ascii="Times New Roman" w:hAnsi="Times New Roman" w:cs="Times New Roman"/>
          <w:sz w:val="24"/>
          <w:szCs w:val="24"/>
          <w:lang w:val="en-US"/>
        </w:rPr>
      </w:pPr>
      <w:r w:rsidRPr="00A82EAE">
        <w:rPr>
          <w:rFonts w:ascii="Times New Roman" w:hAnsi="Times New Roman" w:cs="Times New Roman"/>
          <w:sz w:val="24"/>
          <w:szCs w:val="24"/>
          <w:lang w:val="en-US"/>
        </w:rPr>
        <w:t>Nicholas Reece, ‘Making policy and winning votes: Election promises and political strategies in the 2013 campaign’,</w:t>
      </w:r>
      <w:r>
        <w:rPr>
          <w:rFonts w:ascii="Times New Roman" w:hAnsi="Times New Roman" w:cs="Times New Roman"/>
          <w:sz w:val="24"/>
          <w:szCs w:val="24"/>
          <w:lang w:val="en-US"/>
        </w:rPr>
        <w:t xml:space="preserve"> and</w:t>
      </w:r>
      <w:r w:rsidRPr="00A82EAE">
        <w:rPr>
          <w:rFonts w:ascii="Times New Roman" w:hAnsi="Times New Roman" w:cs="Times New Roman"/>
          <w:sz w:val="24"/>
          <w:szCs w:val="24"/>
          <w:lang w:val="en-US"/>
        </w:rPr>
        <w:t xml:space="preserve"> John </w:t>
      </w:r>
      <w:proofErr w:type="spellStart"/>
      <w:r w:rsidRPr="00A82EAE">
        <w:rPr>
          <w:rFonts w:ascii="Times New Roman" w:hAnsi="Times New Roman" w:cs="Times New Roman"/>
          <w:sz w:val="24"/>
          <w:szCs w:val="24"/>
          <w:lang w:val="en-US"/>
        </w:rPr>
        <w:t>Wanna</w:t>
      </w:r>
      <w:proofErr w:type="spellEnd"/>
      <w:r w:rsidRPr="00A82EAE">
        <w:rPr>
          <w:rFonts w:ascii="Times New Roman" w:hAnsi="Times New Roman" w:cs="Times New Roman"/>
          <w:sz w:val="24"/>
          <w:szCs w:val="24"/>
          <w:lang w:val="en-US"/>
        </w:rPr>
        <w:t xml:space="preserve">, ‘An impecunious election: The significance of fiscal and economic issues’, in Carol Johnson and John </w:t>
      </w:r>
      <w:proofErr w:type="spellStart"/>
      <w:r w:rsidRPr="00A82EAE">
        <w:rPr>
          <w:rFonts w:ascii="Times New Roman" w:hAnsi="Times New Roman" w:cs="Times New Roman"/>
          <w:sz w:val="24"/>
          <w:szCs w:val="24"/>
          <w:lang w:val="en-US"/>
        </w:rPr>
        <w:t>Wanna</w:t>
      </w:r>
      <w:proofErr w:type="spellEnd"/>
      <w:r w:rsidRPr="00A82EAE">
        <w:rPr>
          <w:rFonts w:ascii="Times New Roman" w:hAnsi="Times New Roman" w:cs="Times New Roman"/>
          <w:sz w:val="24"/>
          <w:szCs w:val="24"/>
          <w:lang w:val="en-US"/>
        </w:rPr>
        <w:t xml:space="preserve"> (</w:t>
      </w:r>
      <w:proofErr w:type="spellStart"/>
      <w:r w:rsidRPr="00A82EAE">
        <w:rPr>
          <w:rFonts w:ascii="Times New Roman" w:hAnsi="Times New Roman" w:cs="Times New Roman"/>
          <w:sz w:val="24"/>
          <w:szCs w:val="24"/>
          <w:lang w:val="en-US"/>
        </w:rPr>
        <w:t>eds</w:t>
      </w:r>
      <w:proofErr w:type="spellEnd"/>
      <w:r w:rsidRPr="00A82EAE">
        <w:rPr>
          <w:rFonts w:ascii="Times New Roman" w:hAnsi="Times New Roman" w:cs="Times New Roman"/>
          <w:sz w:val="24"/>
          <w:szCs w:val="24"/>
          <w:lang w:val="en-US"/>
        </w:rPr>
        <w:t xml:space="preserve">), </w:t>
      </w:r>
      <w:r w:rsidRPr="00A82EAE">
        <w:rPr>
          <w:rFonts w:ascii="Times New Roman" w:hAnsi="Times New Roman" w:cs="Times New Roman"/>
          <w:i/>
          <w:sz w:val="24"/>
          <w:szCs w:val="24"/>
          <w:lang w:val="en-US"/>
        </w:rPr>
        <w:t xml:space="preserve">Abbott’s Gambit: The 2013 Australian Federal Election </w:t>
      </w:r>
      <w:r w:rsidRPr="00A82EAE">
        <w:rPr>
          <w:rFonts w:ascii="Times New Roman" w:hAnsi="Times New Roman" w:cs="Times New Roman"/>
          <w:sz w:val="24"/>
          <w:szCs w:val="24"/>
          <w:lang w:val="en-US"/>
        </w:rPr>
        <w:t>(ANU Press, 2015)</w:t>
      </w:r>
    </w:p>
    <w:p w:rsidR="00A82EAE" w:rsidRDefault="007675F2" w:rsidP="00066E40">
      <w:pPr>
        <w:pStyle w:val="ListParagraph"/>
        <w:numPr>
          <w:ilvl w:val="0"/>
          <w:numId w:val="25"/>
        </w:numPr>
        <w:spacing w:after="0" w:line="240" w:lineRule="auto"/>
        <w:rPr>
          <w:rFonts w:ascii="Times New Roman" w:hAnsi="Times New Roman" w:cs="Times New Roman"/>
          <w:sz w:val="24"/>
          <w:szCs w:val="24"/>
          <w:lang w:val="en-US"/>
        </w:rPr>
      </w:pPr>
      <w:r w:rsidRPr="00A82EAE">
        <w:rPr>
          <w:rFonts w:ascii="Times New Roman" w:hAnsi="Times New Roman" w:cs="Times New Roman"/>
          <w:sz w:val="24"/>
          <w:szCs w:val="24"/>
          <w:lang w:val="en-US"/>
        </w:rPr>
        <w:t xml:space="preserve">Anika </w:t>
      </w:r>
      <w:proofErr w:type="spellStart"/>
      <w:r w:rsidRPr="00A82EAE">
        <w:rPr>
          <w:rFonts w:ascii="Times New Roman" w:hAnsi="Times New Roman" w:cs="Times New Roman"/>
          <w:sz w:val="24"/>
          <w:szCs w:val="24"/>
          <w:lang w:val="en-US"/>
        </w:rPr>
        <w:t>Gauja</w:t>
      </w:r>
      <w:proofErr w:type="spellEnd"/>
      <w:r w:rsidRPr="00A82EAE">
        <w:rPr>
          <w:rFonts w:ascii="Times New Roman" w:hAnsi="Times New Roman" w:cs="Times New Roman"/>
          <w:sz w:val="24"/>
          <w:szCs w:val="24"/>
          <w:lang w:val="en-US"/>
        </w:rPr>
        <w:t xml:space="preserve">, Marian </w:t>
      </w:r>
      <w:proofErr w:type="spellStart"/>
      <w:r w:rsidRPr="00A82EAE">
        <w:rPr>
          <w:rFonts w:ascii="Times New Roman" w:hAnsi="Times New Roman" w:cs="Times New Roman"/>
          <w:sz w:val="24"/>
          <w:szCs w:val="24"/>
          <w:lang w:val="en-US"/>
        </w:rPr>
        <w:t>Sawer</w:t>
      </w:r>
      <w:proofErr w:type="spellEnd"/>
      <w:r w:rsidRPr="00A82EAE">
        <w:rPr>
          <w:rFonts w:ascii="Times New Roman" w:hAnsi="Times New Roman" w:cs="Times New Roman"/>
          <w:sz w:val="24"/>
          <w:szCs w:val="24"/>
          <w:lang w:val="en-US"/>
        </w:rPr>
        <w:t xml:space="preserve"> and Marian Simms (</w:t>
      </w:r>
      <w:proofErr w:type="spellStart"/>
      <w:r w:rsidRPr="00A82EAE">
        <w:rPr>
          <w:rFonts w:ascii="Times New Roman" w:hAnsi="Times New Roman" w:cs="Times New Roman"/>
          <w:sz w:val="24"/>
          <w:szCs w:val="24"/>
          <w:lang w:val="en-US"/>
        </w:rPr>
        <w:t>eds</w:t>
      </w:r>
      <w:proofErr w:type="spellEnd"/>
      <w:r w:rsidRPr="00A82EAE">
        <w:rPr>
          <w:rFonts w:ascii="Times New Roman" w:hAnsi="Times New Roman" w:cs="Times New Roman"/>
          <w:sz w:val="24"/>
          <w:szCs w:val="24"/>
          <w:lang w:val="en-US"/>
        </w:rPr>
        <w:t xml:space="preserve">), </w:t>
      </w:r>
      <w:r w:rsidRPr="00A82EAE">
        <w:rPr>
          <w:rFonts w:ascii="Times New Roman" w:hAnsi="Times New Roman" w:cs="Times New Roman"/>
          <w:i/>
          <w:sz w:val="24"/>
          <w:szCs w:val="24"/>
          <w:lang w:val="en-US"/>
        </w:rPr>
        <w:t xml:space="preserve">Morrison’s Miracle: The 2019 Australian Federal Election </w:t>
      </w:r>
      <w:r w:rsidRPr="00A82EAE">
        <w:rPr>
          <w:rFonts w:ascii="Times New Roman" w:hAnsi="Times New Roman" w:cs="Times New Roman"/>
          <w:sz w:val="24"/>
          <w:szCs w:val="24"/>
          <w:lang w:val="en-US"/>
        </w:rPr>
        <w:t>(ANU Press, 2020)</w:t>
      </w:r>
    </w:p>
    <w:p w:rsidR="00A82EAE" w:rsidRPr="00A82EAE" w:rsidRDefault="007675F2" w:rsidP="00066E40">
      <w:pPr>
        <w:pStyle w:val="ListParagraph"/>
        <w:numPr>
          <w:ilvl w:val="0"/>
          <w:numId w:val="25"/>
        </w:numPr>
        <w:spacing w:after="0" w:line="240" w:lineRule="auto"/>
        <w:rPr>
          <w:rFonts w:ascii="Times New Roman" w:hAnsi="Times New Roman" w:cs="Times New Roman"/>
          <w:b/>
          <w:sz w:val="24"/>
          <w:szCs w:val="24"/>
          <w:lang w:val="en-US"/>
        </w:rPr>
      </w:pPr>
      <w:r w:rsidRPr="00A82EAE">
        <w:rPr>
          <w:rFonts w:ascii="Times New Roman" w:hAnsi="Times New Roman" w:cs="Times New Roman"/>
          <w:sz w:val="24"/>
          <w:szCs w:val="24"/>
          <w:lang w:val="en-US"/>
        </w:rPr>
        <w:t xml:space="preserve">Anika </w:t>
      </w:r>
      <w:proofErr w:type="spellStart"/>
      <w:r w:rsidRPr="00A82EAE">
        <w:rPr>
          <w:rFonts w:ascii="Times New Roman" w:hAnsi="Times New Roman" w:cs="Times New Roman"/>
          <w:sz w:val="24"/>
          <w:szCs w:val="24"/>
          <w:lang w:val="en-US"/>
        </w:rPr>
        <w:t>Gauja</w:t>
      </w:r>
      <w:proofErr w:type="spellEnd"/>
      <w:r w:rsidRPr="00A82EAE">
        <w:rPr>
          <w:rFonts w:ascii="Times New Roman" w:hAnsi="Times New Roman" w:cs="Times New Roman"/>
          <w:sz w:val="24"/>
          <w:szCs w:val="24"/>
          <w:lang w:val="en-US"/>
        </w:rPr>
        <w:t xml:space="preserve">, Peter Chen, Jennifer Curtin, and Juliet </w:t>
      </w:r>
      <w:proofErr w:type="spellStart"/>
      <w:r w:rsidRPr="00A82EAE">
        <w:rPr>
          <w:rFonts w:ascii="Times New Roman" w:hAnsi="Times New Roman" w:cs="Times New Roman"/>
          <w:sz w:val="24"/>
          <w:szCs w:val="24"/>
          <w:lang w:val="en-US"/>
        </w:rPr>
        <w:t>Pietsch</w:t>
      </w:r>
      <w:proofErr w:type="spellEnd"/>
      <w:r w:rsidRPr="00A82EAE">
        <w:rPr>
          <w:rFonts w:ascii="Times New Roman" w:hAnsi="Times New Roman" w:cs="Times New Roman"/>
          <w:sz w:val="24"/>
          <w:szCs w:val="24"/>
          <w:lang w:val="en-US"/>
        </w:rPr>
        <w:t xml:space="preserve"> (</w:t>
      </w:r>
      <w:proofErr w:type="spellStart"/>
      <w:r w:rsidRPr="00A82EAE">
        <w:rPr>
          <w:rFonts w:ascii="Times New Roman" w:hAnsi="Times New Roman" w:cs="Times New Roman"/>
          <w:sz w:val="24"/>
          <w:szCs w:val="24"/>
          <w:lang w:val="en-US"/>
        </w:rPr>
        <w:t>eds</w:t>
      </w:r>
      <w:proofErr w:type="spellEnd"/>
      <w:r w:rsidRPr="00A82EAE">
        <w:rPr>
          <w:rFonts w:ascii="Times New Roman" w:hAnsi="Times New Roman" w:cs="Times New Roman"/>
          <w:sz w:val="24"/>
          <w:szCs w:val="24"/>
          <w:lang w:val="en-US"/>
        </w:rPr>
        <w:t xml:space="preserve">), </w:t>
      </w:r>
      <w:r w:rsidRPr="00A82EAE">
        <w:rPr>
          <w:rFonts w:ascii="Times New Roman" w:hAnsi="Times New Roman" w:cs="Times New Roman"/>
          <w:i/>
          <w:sz w:val="24"/>
          <w:szCs w:val="24"/>
          <w:lang w:val="en-US"/>
        </w:rPr>
        <w:t xml:space="preserve">Double Disillusion: The 2016 Australian Federal Election </w:t>
      </w:r>
      <w:r w:rsidRPr="00A82EAE">
        <w:rPr>
          <w:rFonts w:ascii="Times New Roman" w:hAnsi="Times New Roman" w:cs="Times New Roman"/>
          <w:sz w:val="24"/>
          <w:szCs w:val="24"/>
          <w:lang w:val="en-US"/>
        </w:rPr>
        <w:t>(ANU Press, 2018)</w:t>
      </w:r>
    </w:p>
    <w:p w:rsidR="007675F2" w:rsidRDefault="007675F2" w:rsidP="00141A49">
      <w:pPr>
        <w:spacing w:after="0" w:line="240" w:lineRule="auto"/>
        <w:rPr>
          <w:rFonts w:ascii="Times New Roman" w:hAnsi="Times New Roman" w:cs="Times New Roman"/>
          <w:b/>
          <w:sz w:val="24"/>
          <w:szCs w:val="24"/>
        </w:rPr>
      </w:pPr>
    </w:p>
    <w:p w:rsidR="00B4084E" w:rsidRDefault="00B4084E">
      <w:pPr>
        <w:rPr>
          <w:rFonts w:ascii="Times New Roman" w:hAnsi="Times New Roman" w:cs="Times New Roman"/>
          <w:b/>
          <w:sz w:val="24"/>
          <w:szCs w:val="24"/>
        </w:rPr>
      </w:pPr>
      <w:r>
        <w:rPr>
          <w:rFonts w:ascii="Times New Roman" w:hAnsi="Times New Roman" w:cs="Times New Roman"/>
          <w:b/>
          <w:sz w:val="24"/>
          <w:szCs w:val="24"/>
        </w:rPr>
        <w:br w:type="page"/>
      </w:r>
    </w:p>
    <w:p w:rsidR="007E2D64" w:rsidRPr="00574FD5" w:rsidRDefault="007E2D64" w:rsidP="00141A49">
      <w:pPr>
        <w:spacing w:after="0" w:line="240" w:lineRule="auto"/>
        <w:rPr>
          <w:rFonts w:ascii="Times New Roman" w:hAnsi="Times New Roman" w:cs="Times New Roman"/>
          <w:b/>
          <w:sz w:val="24"/>
          <w:szCs w:val="24"/>
        </w:rPr>
      </w:pPr>
    </w:p>
    <w:p w:rsidR="003A625C" w:rsidRPr="00574FD5" w:rsidRDefault="003A625C" w:rsidP="00DC2A24">
      <w:pPr>
        <w:pStyle w:val="ListParagraph"/>
        <w:numPr>
          <w:ilvl w:val="0"/>
          <w:numId w:val="1"/>
        </w:numPr>
        <w:spacing w:after="0" w:line="240" w:lineRule="auto"/>
        <w:rPr>
          <w:rFonts w:ascii="Times New Roman" w:hAnsi="Times New Roman" w:cs="Times New Roman"/>
          <w:b/>
          <w:sz w:val="24"/>
          <w:szCs w:val="24"/>
        </w:rPr>
      </w:pPr>
      <w:r w:rsidRPr="00574FD5">
        <w:rPr>
          <w:rFonts w:ascii="Times New Roman" w:hAnsi="Times New Roman" w:cs="Times New Roman"/>
          <w:b/>
          <w:sz w:val="24"/>
          <w:szCs w:val="24"/>
        </w:rPr>
        <w:t>Tax reform: A race to the bottom?</w:t>
      </w:r>
    </w:p>
    <w:p w:rsidR="003A625C" w:rsidRDefault="003A625C" w:rsidP="003A625C">
      <w:pPr>
        <w:spacing w:after="0" w:line="240" w:lineRule="auto"/>
        <w:rPr>
          <w:rFonts w:ascii="Times New Roman" w:hAnsi="Times New Roman" w:cs="Times New Roman"/>
          <w:b/>
          <w:sz w:val="24"/>
          <w:szCs w:val="24"/>
        </w:rPr>
      </w:pPr>
    </w:p>
    <w:p w:rsidR="0042719D" w:rsidRDefault="0042719D" w:rsidP="003A62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seminar will turn its attention to taxation – one of the most tangible ways in which </w:t>
      </w:r>
      <w:r w:rsidR="00196820">
        <w:rPr>
          <w:rFonts w:ascii="Times New Roman" w:hAnsi="Times New Roman" w:cs="Times New Roman"/>
          <w:sz w:val="24"/>
          <w:szCs w:val="24"/>
        </w:rPr>
        <w:t xml:space="preserve">liberal democratic </w:t>
      </w:r>
      <w:r>
        <w:rPr>
          <w:rFonts w:ascii="Times New Roman" w:hAnsi="Times New Roman" w:cs="Times New Roman"/>
          <w:sz w:val="24"/>
          <w:szCs w:val="24"/>
        </w:rPr>
        <w:t>state</w:t>
      </w:r>
      <w:r w:rsidR="00196820">
        <w:rPr>
          <w:rFonts w:ascii="Times New Roman" w:hAnsi="Times New Roman" w:cs="Times New Roman"/>
          <w:sz w:val="24"/>
          <w:szCs w:val="24"/>
        </w:rPr>
        <w:t>s</w:t>
      </w:r>
      <w:r>
        <w:rPr>
          <w:rFonts w:ascii="Times New Roman" w:hAnsi="Times New Roman" w:cs="Times New Roman"/>
          <w:sz w:val="24"/>
          <w:szCs w:val="24"/>
        </w:rPr>
        <w:t xml:space="preserve"> impinge on the lives of </w:t>
      </w:r>
      <w:r w:rsidR="00196820">
        <w:rPr>
          <w:rFonts w:ascii="Times New Roman" w:hAnsi="Times New Roman" w:cs="Times New Roman"/>
          <w:sz w:val="24"/>
          <w:szCs w:val="24"/>
        </w:rPr>
        <w:t>their</w:t>
      </w:r>
      <w:r>
        <w:rPr>
          <w:rFonts w:ascii="Times New Roman" w:hAnsi="Times New Roman" w:cs="Times New Roman"/>
          <w:sz w:val="24"/>
          <w:szCs w:val="24"/>
        </w:rPr>
        <w:t xml:space="preserve"> citizens. </w:t>
      </w:r>
      <w:r w:rsidR="00063D4F">
        <w:rPr>
          <w:rFonts w:ascii="Times New Roman" w:hAnsi="Times New Roman" w:cs="Times New Roman"/>
          <w:sz w:val="24"/>
          <w:szCs w:val="24"/>
        </w:rPr>
        <w:t>Research</w:t>
      </w:r>
      <w:r w:rsidR="00196820">
        <w:rPr>
          <w:rFonts w:ascii="Times New Roman" w:hAnsi="Times New Roman" w:cs="Times New Roman"/>
          <w:sz w:val="24"/>
          <w:szCs w:val="24"/>
        </w:rPr>
        <w:t xml:space="preserve"> from the 1980s and 1990s </w:t>
      </w:r>
      <w:r w:rsidR="003455CE">
        <w:rPr>
          <w:rFonts w:ascii="Times New Roman" w:hAnsi="Times New Roman" w:cs="Times New Roman"/>
          <w:sz w:val="24"/>
          <w:szCs w:val="24"/>
        </w:rPr>
        <w:t>developed</w:t>
      </w:r>
      <w:r w:rsidR="00063D4F">
        <w:rPr>
          <w:rFonts w:ascii="Times New Roman" w:hAnsi="Times New Roman" w:cs="Times New Roman"/>
          <w:sz w:val="24"/>
          <w:szCs w:val="24"/>
        </w:rPr>
        <w:t xml:space="preserve"> several influential hypotheses about the trajectory of tax policy in an era of globalization and deindustrialization: that tax structures changed more quickly and abruptly in Westminster democracies than in presidential or PR systems</w:t>
      </w:r>
      <w:r w:rsidR="00F51D29">
        <w:rPr>
          <w:rFonts w:ascii="Times New Roman" w:hAnsi="Times New Roman" w:cs="Times New Roman"/>
          <w:sz w:val="24"/>
          <w:szCs w:val="24"/>
        </w:rPr>
        <w:t>;</w:t>
      </w:r>
      <w:r w:rsidR="00063D4F">
        <w:rPr>
          <w:rFonts w:ascii="Times New Roman" w:hAnsi="Times New Roman" w:cs="Times New Roman"/>
          <w:sz w:val="24"/>
          <w:szCs w:val="24"/>
        </w:rPr>
        <w:t xml:space="preserve"> that capital mobility and global competition created a ‘race to the bottom’ in corporate tax (and possibly income tax) rates and revenues; and that </w:t>
      </w:r>
      <w:r w:rsidR="003455CE">
        <w:rPr>
          <w:rFonts w:ascii="Times New Roman" w:hAnsi="Times New Roman" w:cs="Times New Roman"/>
          <w:sz w:val="24"/>
          <w:szCs w:val="24"/>
        </w:rPr>
        <w:t xml:space="preserve">those countries which managed to sustain large and generous welfare states (e.g. in continental Europe) often </w:t>
      </w:r>
      <w:r w:rsidR="00F51D29">
        <w:rPr>
          <w:rFonts w:ascii="Times New Roman" w:hAnsi="Times New Roman" w:cs="Times New Roman"/>
          <w:sz w:val="24"/>
          <w:szCs w:val="24"/>
        </w:rPr>
        <w:t xml:space="preserve">relied on regressive consumption taxes and social security contributions to pay for them. The UK, Canada and Australia offer </w:t>
      </w:r>
      <w:r w:rsidR="00140600">
        <w:rPr>
          <w:rFonts w:ascii="Times New Roman" w:hAnsi="Times New Roman" w:cs="Times New Roman"/>
          <w:sz w:val="24"/>
          <w:szCs w:val="24"/>
        </w:rPr>
        <w:t xml:space="preserve">cogent </w:t>
      </w:r>
      <w:r w:rsidR="00F51D29">
        <w:rPr>
          <w:rFonts w:ascii="Times New Roman" w:hAnsi="Times New Roman" w:cs="Times New Roman"/>
          <w:sz w:val="24"/>
          <w:szCs w:val="24"/>
        </w:rPr>
        <w:t xml:space="preserve">case studies for testing these arguments. </w:t>
      </w:r>
      <w:r w:rsidR="00140600">
        <w:rPr>
          <w:rFonts w:ascii="Times New Roman" w:hAnsi="Times New Roman" w:cs="Times New Roman"/>
          <w:sz w:val="24"/>
          <w:szCs w:val="24"/>
        </w:rPr>
        <w:t xml:space="preserve">Since the late 1970s, governments in all three countries have shifted the tax burden away from progressive income tax towards consumption taxes, but this process was much more fraught in Canada and Australia than in the UK. </w:t>
      </w:r>
    </w:p>
    <w:p w:rsidR="00FD68B9" w:rsidRDefault="00FD68B9" w:rsidP="003A625C">
      <w:pPr>
        <w:spacing w:after="0" w:line="240" w:lineRule="auto"/>
        <w:rPr>
          <w:rFonts w:ascii="Times New Roman" w:hAnsi="Times New Roman" w:cs="Times New Roman"/>
          <w:b/>
          <w:sz w:val="24"/>
          <w:szCs w:val="24"/>
        </w:rPr>
      </w:pPr>
    </w:p>
    <w:p w:rsidR="00140600" w:rsidRDefault="00140600" w:rsidP="003A625C">
      <w:pPr>
        <w:spacing w:after="0" w:line="240" w:lineRule="auto"/>
        <w:rPr>
          <w:rFonts w:ascii="Times New Roman" w:hAnsi="Times New Roman" w:cs="Times New Roman"/>
          <w:sz w:val="24"/>
          <w:szCs w:val="24"/>
        </w:rPr>
      </w:pPr>
      <w:r>
        <w:rPr>
          <w:rFonts w:ascii="Times New Roman" w:hAnsi="Times New Roman" w:cs="Times New Roman"/>
          <w:sz w:val="24"/>
          <w:szCs w:val="24"/>
        </w:rPr>
        <w:t>Questions for reflection and discussion:</w:t>
      </w:r>
    </w:p>
    <w:p w:rsidR="00140600" w:rsidRDefault="00140600" w:rsidP="00140600">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Why have governments sought to expand consumption taxes since the 1970s?</w:t>
      </w:r>
    </w:p>
    <w:p w:rsidR="00140600" w:rsidRDefault="00140600" w:rsidP="00140600">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were proposals for a GST </w:t>
      </w:r>
      <w:r w:rsidR="0021658B">
        <w:rPr>
          <w:rFonts w:ascii="Times New Roman" w:hAnsi="Times New Roman" w:cs="Times New Roman"/>
          <w:sz w:val="24"/>
          <w:szCs w:val="24"/>
        </w:rPr>
        <w:t>so controversial in Canada and Australia?</w:t>
      </w:r>
    </w:p>
    <w:p w:rsidR="0021658B" w:rsidRPr="00140600" w:rsidRDefault="0021658B" w:rsidP="00140600">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How should we understand variations in public attitudes to taxation over time?</w:t>
      </w:r>
    </w:p>
    <w:p w:rsidR="00140600" w:rsidRDefault="00140600" w:rsidP="003A625C">
      <w:pPr>
        <w:spacing w:after="0" w:line="240" w:lineRule="auto"/>
        <w:rPr>
          <w:rFonts w:ascii="Times New Roman" w:hAnsi="Times New Roman" w:cs="Times New Roman"/>
          <w:sz w:val="24"/>
          <w:szCs w:val="24"/>
        </w:rPr>
      </w:pPr>
    </w:p>
    <w:p w:rsidR="00F51D29" w:rsidRPr="00F51D29" w:rsidRDefault="00F51D29" w:rsidP="003A625C">
      <w:pPr>
        <w:spacing w:after="0" w:line="240" w:lineRule="auto"/>
        <w:rPr>
          <w:rFonts w:ascii="Times New Roman" w:hAnsi="Times New Roman" w:cs="Times New Roman"/>
          <w:i/>
          <w:sz w:val="24"/>
          <w:szCs w:val="24"/>
        </w:rPr>
      </w:pPr>
      <w:r>
        <w:rPr>
          <w:rFonts w:ascii="Times New Roman" w:hAnsi="Times New Roman" w:cs="Times New Roman"/>
          <w:i/>
          <w:sz w:val="24"/>
          <w:szCs w:val="24"/>
        </w:rPr>
        <w:t>Core seminar readings</w:t>
      </w:r>
    </w:p>
    <w:p w:rsidR="00F51D29" w:rsidRPr="00574FD5" w:rsidRDefault="00F51D29" w:rsidP="003A625C">
      <w:pPr>
        <w:spacing w:after="0" w:line="240" w:lineRule="auto"/>
        <w:rPr>
          <w:rFonts w:ascii="Times New Roman" w:hAnsi="Times New Roman" w:cs="Times New Roman"/>
          <w:sz w:val="24"/>
          <w:szCs w:val="24"/>
        </w:rPr>
      </w:pPr>
    </w:p>
    <w:p w:rsidR="009A0943" w:rsidRPr="00B26286" w:rsidRDefault="009A0943" w:rsidP="009A0943">
      <w:pPr>
        <w:pStyle w:val="ListParagraph"/>
        <w:numPr>
          <w:ilvl w:val="0"/>
          <w:numId w:val="29"/>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w:t>
      </w:r>
      <w:r w:rsidRPr="00B26286">
        <w:rPr>
          <w:rFonts w:ascii="Times New Roman" w:hAnsi="Times New Roman" w:cs="Times New Roman"/>
          <w:sz w:val="24"/>
          <w:szCs w:val="24"/>
        </w:rPr>
        <w:t xml:space="preserve">Lucy Barnes, ‘The size and shape of government: Preferences over redistributive tax policy’, </w:t>
      </w:r>
      <w:r w:rsidRPr="00B26286">
        <w:rPr>
          <w:rFonts w:ascii="Times New Roman" w:hAnsi="Times New Roman" w:cs="Times New Roman"/>
          <w:i/>
          <w:sz w:val="24"/>
          <w:szCs w:val="24"/>
        </w:rPr>
        <w:t>Socio-Economic Review</w:t>
      </w:r>
      <w:r w:rsidRPr="00B26286">
        <w:rPr>
          <w:rFonts w:ascii="Times New Roman" w:hAnsi="Times New Roman" w:cs="Times New Roman"/>
          <w:sz w:val="24"/>
          <w:szCs w:val="24"/>
        </w:rPr>
        <w:t>, 13 (2015)</w:t>
      </w:r>
    </w:p>
    <w:p w:rsidR="009A0943" w:rsidRPr="00B26286" w:rsidRDefault="009A0943" w:rsidP="009A0943">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26286">
        <w:rPr>
          <w:rFonts w:ascii="Times New Roman" w:hAnsi="Times New Roman" w:cs="Times New Roman"/>
          <w:sz w:val="24"/>
          <w:szCs w:val="24"/>
        </w:rPr>
        <w:t xml:space="preserve">Geoffrey Hale, </w:t>
      </w:r>
      <w:r w:rsidRPr="00B26286">
        <w:rPr>
          <w:rFonts w:ascii="Times New Roman" w:hAnsi="Times New Roman" w:cs="Times New Roman"/>
          <w:i/>
          <w:sz w:val="24"/>
          <w:szCs w:val="24"/>
        </w:rPr>
        <w:t>The Politics of Taxation in Canada</w:t>
      </w:r>
      <w:r w:rsidRPr="00B26286">
        <w:rPr>
          <w:rFonts w:ascii="Times New Roman" w:hAnsi="Times New Roman" w:cs="Times New Roman"/>
          <w:sz w:val="24"/>
          <w:szCs w:val="24"/>
        </w:rPr>
        <w:t xml:space="preserve"> (Broadview Press, 2002)</w:t>
      </w:r>
      <w:r>
        <w:rPr>
          <w:rFonts w:ascii="Times New Roman" w:hAnsi="Times New Roman" w:cs="Times New Roman"/>
          <w:sz w:val="24"/>
          <w:szCs w:val="24"/>
        </w:rPr>
        <w:t>, chapter 8</w:t>
      </w:r>
    </w:p>
    <w:p w:rsidR="00FD68B9" w:rsidRPr="00B26286" w:rsidRDefault="00FD68B9" w:rsidP="00B26286">
      <w:pPr>
        <w:pStyle w:val="ListParagraph"/>
        <w:numPr>
          <w:ilvl w:val="0"/>
          <w:numId w:val="29"/>
        </w:numPr>
        <w:spacing w:after="0" w:line="240" w:lineRule="auto"/>
        <w:rPr>
          <w:rFonts w:ascii="Times New Roman" w:hAnsi="Times New Roman" w:cs="Times New Roman"/>
          <w:sz w:val="24"/>
          <w:szCs w:val="24"/>
          <w:lang w:val="en-US"/>
        </w:rPr>
      </w:pPr>
      <w:r w:rsidRPr="00B26286">
        <w:rPr>
          <w:rFonts w:ascii="Times New Roman" w:hAnsi="Times New Roman" w:cs="Times New Roman"/>
          <w:sz w:val="24"/>
          <w:szCs w:val="24"/>
        </w:rPr>
        <w:t>*</w:t>
      </w:r>
      <w:r w:rsidRPr="00B26286">
        <w:rPr>
          <w:rFonts w:ascii="Times New Roman" w:hAnsi="Times New Roman" w:cs="Times New Roman"/>
          <w:sz w:val="24"/>
          <w:szCs w:val="24"/>
          <w:lang w:val="en-US"/>
        </w:rPr>
        <w:t xml:space="preserve">Shaun Wilson, ‘Not my taxes! Explaining tax resistance and its implications for Australia’s welfare state’, </w:t>
      </w:r>
      <w:r w:rsidRPr="00B26286">
        <w:rPr>
          <w:rFonts w:ascii="Times New Roman" w:hAnsi="Times New Roman" w:cs="Times New Roman"/>
          <w:i/>
          <w:sz w:val="24"/>
          <w:szCs w:val="24"/>
          <w:lang w:val="en-US"/>
        </w:rPr>
        <w:t>Australian Journal of Political Science</w:t>
      </w:r>
      <w:r w:rsidRPr="00B26286">
        <w:rPr>
          <w:rFonts w:ascii="Times New Roman" w:hAnsi="Times New Roman" w:cs="Times New Roman"/>
          <w:sz w:val="24"/>
          <w:szCs w:val="24"/>
          <w:lang w:val="en-US"/>
        </w:rPr>
        <w:t>, 41 (2006), 517-35.</w:t>
      </w:r>
    </w:p>
    <w:p w:rsidR="00FD68B9" w:rsidRPr="00B26286" w:rsidRDefault="00FD68B9" w:rsidP="00B26286">
      <w:pPr>
        <w:pStyle w:val="ListParagraph"/>
        <w:numPr>
          <w:ilvl w:val="0"/>
          <w:numId w:val="29"/>
        </w:numPr>
        <w:spacing w:after="0" w:line="240" w:lineRule="auto"/>
        <w:rPr>
          <w:rFonts w:ascii="Times New Roman" w:hAnsi="Times New Roman" w:cs="Times New Roman"/>
          <w:sz w:val="24"/>
          <w:szCs w:val="24"/>
          <w:lang w:val="en-US"/>
        </w:rPr>
      </w:pPr>
      <w:r w:rsidRPr="00B26286">
        <w:rPr>
          <w:rFonts w:ascii="Times New Roman" w:hAnsi="Times New Roman" w:cs="Times New Roman"/>
          <w:sz w:val="24"/>
          <w:szCs w:val="24"/>
          <w:lang w:val="en-US"/>
        </w:rPr>
        <w:t xml:space="preserve">*Alan </w:t>
      </w:r>
      <w:proofErr w:type="spellStart"/>
      <w:r w:rsidRPr="00B26286">
        <w:rPr>
          <w:rFonts w:ascii="Times New Roman" w:hAnsi="Times New Roman" w:cs="Times New Roman"/>
          <w:sz w:val="24"/>
          <w:szCs w:val="24"/>
          <w:lang w:val="en-US"/>
        </w:rPr>
        <w:t>Fenna</w:t>
      </w:r>
      <w:proofErr w:type="spellEnd"/>
      <w:r w:rsidRPr="00B26286">
        <w:rPr>
          <w:rFonts w:ascii="Times New Roman" w:hAnsi="Times New Roman" w:cs="Times New Roman"/>
          <w:sz w:val="24"/>
          <w:szCs w:val="24"/>
          <w:lang w:val="en-US"/>
        </w:rPr>
        <w:t xml:space="preserve">, ‘Governing in good times: Fiscal policy and tax reform in Australia 1996-2006’, </w:t>
      </w:r>
      <w:r w:rsidRPr="00B26286">
        <w:rPr>
          <w:rFonts w:ascii="Times New Roman" w:hAnsi="Times New Roman" w:cs="Times New Roman"/>
          <w:i/>
          <w:sz w:val="24"/>
          <w:szCs w:val="24"/>
          <w:lang w:val="en-US"/>
        </w:rPr>
        <w:t>Australian Journal of Political Science</w:t>
      </w:r>
      <w:r w:rsidRPr="00B26286">
        <w:rPr>
          <w:rFonts w:ascii="Times New Roman" w:hAnsi="Times New Roman" w:cs="Times New Roman"/>
          <w:sz w:val="24"/>
          <w:szCs w:val="24"/>
          <w:lang w:val="en-US"/>
        </w:rPr>
        <w:t>, 42 (2007)</w:t>
      </w:r>
    </w:p>
    <w:p w:rsidR="007E2B2F" w:rsidRPr="00B26286" w:rsidRDefault="007E2B2F" w:rsidP="007E2B2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26286">
        <w:rPr>
          <w:rFonts w:ascii="Times New Roman" w:hAnsi="Times New Roman" w:cs="Times New Roman"/>
          <w:sz w:val="24"/>
          <w:szCs w:val="24"/>
        </w:rPr>
        <w:t xml:space="preserve">Adam </w:t>
      </w:r>
      <w:proofErr w:type="spellStart"/>
      <w:r w:rsidRPr="00B26286">
        <w:rPr>
          <w:rFonts w:ascii="Times New Roman" w:hAnsi="Times New Roman" w:cs="Times New Roman"/>
          <w:sz w:val="24"/>
          <w:szCs w:val="24"/>
        </w:rPr>
        <w:t>Corlett</w:t>
      </w:r>
      <w:proofErr w:type="spellEnd"/>
      <w:r w:rsidRPr="00B26286">
        <w:rPr>
          <w:rFonts w:ascii="Times New Roman" w:hAnsi="Times New Roman" w:cs="Times New Roman"/>
          <w:sz w:val="24"/>
          <w:szCs w:val="24"/>
        </w:rPr>
        <w:t xml:space="preserve">, </w:t>
      </w:r>
      <w:r w:rsidRPr="00B26286">
        <w:rPr>
          <w:rFonts w:ascii="Times New Roman" w:hAnsi="Times New Roman" w:cs="Times New Roman"/>
          <w:i/>
          <w:sz w:val="24"/>
          <w:szCs w:val="24"/>
        </w:rPr>
        <w:t xml:space="preserve">The Shifting Shape of UK Tax: Charting the Changing Size and Shape of the UK Tax System </w:t>
      </w:r>
      <w:r w:rsidRPr="00B26286">
        <w:rPr>
          <w:rFonts w:ascii="Times New Roman" w:hAnsi="Times New Roman" w:cs="Times New Roman"/>
          <w:sz w:val="24"/>
          <w:szCs w:val="24"/>
        </w:rPr>
        <w:t>(Resolution Foundation, November 2019)</w:t>
      </w:r>
    </w:p>
    <w:p w:rsidR="003A625C" w:rsidRPr="00574FD5" w:rsidRDefault="003A625C" w:rsidP="003A625C">
      <w:pPr>
        <w:spacing w:after="0" w:line="240" w:lineRule="auto"/>
        <w:rPr>
          <w:rFonts w:ascii="Times New Roman" w:hAnsi="Times New Roman" w:cs="Times New Roman"/>
          <w:sz w:val="24"/>
          <w:szCs w:val="24"/>
        </w:rPr>
      </w:pPr>
    </w:p>
    <w:p w:rsidR="00946A48" w:rsidRDefault="00946A48" w:rsidP="003A625C">
      <w:pPr>
        <w:spacing w:after="0" w:line="240" w:lineRule="auto"/>
        <w:rPr>
          <w:rFonts w:ascii="Times New Roman" w:hAnsi="Times New Roman" w:cs="Times New Roman"/>
          <w:i/>
          <w:sz w:val="24"/>
          <w:szCs w:val="24"/>
        </w:rPr>
      </w:pPr>
      <w:r w:rsidRPr="00574FD5">
        <w:rPr>
          <w:rFonts w:ascii="Times New Roman" w:hAnsi="Times New Roman" w:cs="Times New Roman"/>
          <w:i/>
          <w:sz w:val="24"/>
          <w:szCs w:val="24"/>
        </w:rPr>
        <w:t>Further readings</w:t>
      </w:r>
    </w:p>
    <w:p w:rsidR="00140600" w:rsidRPr="00574FD5" w:rsidRDefault="00140600" w:rsidP="003A625C">
      <w:pPr>
        <w:spacing w:after="0" w:line="240" w:lineRule="auto"/>
        <w:rPr>
          <w:rFonts w:ascii="Times New Roman" w:hAnsi="Times New Roman" w:cs="Times New Roman"/>
          <w:i/>
          <w:sz w:val="24"/>
          <w:szCs w:val="24"/>
        </w:rPr>
      </w:pPr>
    </w:p>
    <w:p w:rsidR="00B26286" w:rsidRPr="00B26286" w:rsidRDefault="00B26286" w:rsidP="00B26286">
      <w:pPr>
        <w:pStyle w:val="ListParagraph"/>
        <w:numPr>
          <w:ilvl w:val="0"/>
          <w:numId w:val="28"/>
        </w:numPr>
        <w:spacing w:after="0" w:line="240" w:lineRule="auto"/>
        <w:rPr>
          <w:rFonts w:ascii="Times New Roman" w:hAnsi="Times New Roman" w:cs="Times New Roman"/>
          <w:sz w:val="24"/>
          <w:szCs w:val="24"/>
        </w:rPr>
      </w:pPr>
      <w:r w:rsidRPr="00B26286">
        <w:rPr>
          <w:rFonts w:ascii="Times New Roman" w:hAnsi="Times New Roman" w:cs="Times New Roman"/>
          <w:sz w:val="24"/>
          <w:szCs w:val="24"/>
        </w:rPr>
        <w:t xml:space="preserve">Sven </w:t>
      </w:r>
      <w:proofErr w:type="spellStart"/>
      <w:r w:rsidRPr="00B26286">
        <w:rPr>
          <w:rFonts w:ascii="Times New Roman" w:hAnsi="Times New Roman" w:cs="Times New Roman"/>
          <w:sz w:val="24"/>
          <w:szCs w:val="24"/>
        </w:rPr>
        <w:t>Steinmo</w:t>
      </w:r>
      <w:proofErr w:type="spellEnd"/>
      <w:r w:rsidRPr="00B26286">
        <w:rPr>
          <w:rFonts w:ascii="Times New Roman" w:hAnsi="Times New Roman" w:cs="Times New Roman"/>
          <w:sz w:val="24"/>
          <w:szCs w:val="24"/>
        </w:rPr>
        <w:t xml:space="preserve">, ‘Political institutions and tax policy in the United States, Sweden, and Britain’, </w:t>
      </w:r>
      <w:r w:rsidRPr="00B26286">
        <w:rPr>
          <w:rFonts w:ascii="Times New Roman" w:hAnsi="Times New Roman" w:cs="Times New Roman"/>
          <w:i/>
          <w:sz w:val="24"/>
          <w:szCs w:val="24"/>
        </w:rPr>
        <w:t>World Politics</w:t>
      </w:r>
      <w:r w:rsidRPr="00B26286">
        <w:rPr>
          <w:rFonts w:ascii="Times New Roman" w:hAnsi="Times New Roman" w:cs="Times New Roman"/>
          <w:sz w:val="24"/>
          <w:szCs w:val="24"/>
        </w:rPr>
        <w:t>, 41 (1989)</w:t>
      </w:r>
    </w:p>
    <w:p w:rsidR="003A625C" w:rsidRDefault="003A625C" w:rsidP="00B26286">
      <w:pPr>
        <w:pStyle w:val="ListParagraph"/>
        <w:numPr>
          <w:ilvl w:val="0"/>
          <w:numId w:val="28"/>
        </w:numPr>
        <w:spacing w:after="0" w:line="240" w:lineRule="auto"/>
        <w:rPr>
          <w:rFonts w:ascii="Times New Roman" w:hAnsi="Times New Roman" w:cs="Times New Roman"/>
          <w:sz w:val="24"/>
          <w:szCs w:val="24"/>
        </w:rPr>
      </w:pPr>
      <w:r w:rsidRPr="00B26286">
        <w:rPr>
          <w:rFonts w:ascii="Times New Roman" w:hAnsi="Times New Roman" w:cs="Times New Roman"/>
          <w:sz w:val="24"/>
          <w:szCs w:val="24"/>
        </w:rPr>
        <w:t xml:space="preserve">Martin </w:t>
      </w:r>
      <w:proofErr w:type="spellStart"/>
      <w:r w:rsidRPr="00B26286">
        <w:rPr>
          <w:rFonts w:ascii="Times New Roman" w:hAnsi="Times New Roman" w:cs="Times New Roman"/>
          <w:sz w:val="24"/>
          <w:szCs w:val="24"/>
        </w:rPr>
        <w:t>Daunton</w:t>
      </w:r>
      <w:proofErr w:type="spellEnd"/>
      <w:r w:rsidRPr="00B26286">
        <w:rPr>
          <w:rFonts w:ascii="Times New Roman" w:hAnsi="Times New Roman" w:cs="Times New Roman"/>
          <w:sz w:val="24"/>
          <w:szCs w:val="24"/>
        </w:rPr>
        <w:t xml:space="preserve">, ‘Creating a dynamic society: The tax reforms of the Thatcher government’, in Marc </w:t>
      </w:r>
      <w:proofErr w:type="spellStart"/>
      <w:r w:rsidRPr="00B26286">
        <w:rPr>
          <w:rFonts w:ascii="Times New Roman" w:hAnsi="Times New Roman" w:cs="Times New Roman"/>
          <w:sz w:val="24"/>
          <w:szCs w:val="24"/>
        </w:rPr>
        <w:t>Buggeln</w:t>
      </w:r>
      <w:proofErr w:type="spellEnd"/>
      <w:r w:rsidRPr="00B26286">
        <w:rPr>
          <w:rFonts w:ascii="Times New Roman" w:hAnsi="Times New Roman" w:cs="Times New Roman"/>
          <w:sz w:val="24"/>
          <w:szCs w:val="24"/>
        </w:rPr>
        <w:t xml:space="preserve">, Martin </w:t>
      </w:r>
      <w:proofErr w:type="spellStart"/>
      <w:r w:rsidRPr="00B26286">
        <w:rPr>
          <w:rFonts w:ascii="Times New Roman" w:hAnsi="Times New Roman" w:cs="Times New Roman"/>
          <w:sz w:val="24"/>
          <w:szCs w:val="24"/>
        </w:rPr>
        <w:t>Daunton</w:t>
      </w:r>
      <w:proofErr w:type="spellEnd"/>
      <w:r w:rsidRPr="00B26286">
        <w:rPr>
          <w:rFonts w:ascii="Times New Roman" w:hAnsi="Times New Roman" w:cs="Times New Roman"/>
          <w:sz w:val="24"/>
          <w:szCs w:val="24"/>
        </w:rPr>
        <w:t xml:space="preserve">, and Alexander </w:t>
      </w:r>
      <w:proofErr w:type="spellStart"/>
      <w:r w:rsidRPr="00B26286">
        <w:rPr>
          <w:rFonts w:ascii="Times New Roman" w:hAnsi="Times New Roman" w:cs="Times New Roman"/>
          <w:sz w:val="24"/>
          <w:szCs w:val="24"/>
        </w:rPr>
        <w:t>Nützenadel</w:t>
      </w:r>
      <w:proofErr w:type="spellEnd"/>
      <w:r w:rsidRPr="00B26286">
        <w:rPr>
          <w:rFonts w:ascii="Times New Roman" w:hAnsi="Times New Roman" w:cs="Times New Roman"/>
          <w:sz w:val="24"/>
          <w:szCs w:val="24"/>
        </w:rPr>
        <w:t xml:space="preserve"> (</w:t>
      </w:r>
      <w:proofErr w:type="spellStart"/>
      <w:r w:rsidRPr="00B26286">
        <w:rPr>
          <w:rFonts w:ascii="Times New Roman" w:hAnsi="Times New Roman" w:cs="Times New Roman"/>
          <w:sz w:val="24"/>
          <w:szCs w:val="24"/>
        </w:rPr>
        <w:t>eds</w:t>
      </w:r>
      <w:proofErr w:type="spellEnd"/>
      <w:r w:rsidRPr="00B26286">
        <w:rPr>
          <w:rFonts w:ascii="Times New Roman" w:hAnsi="Times New Roman" w:cs="Times New Roman"/>
          <w:sz w:val="24"/>
          <w:szCs w:val="24"/>
        </w:rPr>
        <w:t xml:space="preserve">), </w:t>
      </w:r>
      <w:r w:rsidRPr="00B26286">
        <w:rPr>
          <w:rFonts w:ascii="Times New Roman" w:hAnsi="Times New Roman" w:cs="Times New Roman"/>
          <w:i/>
          <w:sz w:val="24"/>
          <w:szCs w:val="24"/>
        </w:rPr>
        <w:t xml:space="preserve">The Political Economy of Public Finance </w:t>
      </w:r>
      <w:r w:rsidRPr="00B26286">
        <w:rPr>
          <w:rFonts w:ascii="Times New Roman" w:hAnsi="Times New Roman" w:cs="Times New Roman"/>
          <w:sz w:val="24"/>
          <w:szCs w:val="24"/>
        </w:rPr>
        <w:t>(Cambridge UP, 2017)</w:t>
      </w:r>
    </w:p>
    <w:p w:rsidR="009A0943" w:rsidRPr="00B26286" w:rsidRDefault="009A0943" w:rsidP="00B26286">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Tomlinson, ‘The strange survival of “embedded liberalism”: National economic management and globalization in Britain from 1944’, </w:t>
      </w:r>
      <w:r>
        <w:rPr>
          <w:rFonts w:ascii="Times New Roman" w:hAnsi="Times New Roman" w:cs="Times New Roman"/>
          <w:i/>
          <w:sz w:val="24"/>
          <w:szCs w:val="24"/>
        </w:rPr>
        <w:t>Twentieth Century British History</w:t>
      </w:r>
      <w:r>
        <w:rPr>
          <w:rFonts w:ascii="Times New Roman" w:hAnsi="Times New Roman" w:cs="Times New Roman"/>
          <w:sz w:val="24"/>
          <w:szCs w:val="24"/>
        </w:rPr>
        <w:t>, early view (2021)</w:t>
      </w:r>
    </w:p>
    <w:p w:rsidR="003A625C" w:rsidRPr="00B26286" w:rsidRDefault="003A625C" w:rsidP="00B26286">
      <w:pPr>
        <w:pStyle w:val="ListParagraph"/>
        <w:numPr>
          <w:ilvl w:val="0"/>
          <w:numId w:val="28"/>
        </w:numPr>
        <w:spacing w:after="0" w:line="240" w:lineRule="auto"/>
        <w:rPr>
          <w:rFonts w:ascii="Times New Roman" w:hAnsi="Times New Roman" w:cs="Times New Roman"/>
          <w:sz w:val="24"/>
          <w:szCs w:val="24"/>
          <w:lang w:val="en-US"/>
        </w:rPr>
      </w:pPr>
      <w:r w:rsidRPr="00B26286">
        <w:rPr>
          <w:rFonts w:ascii="Times New Roman" w:hAnsi="Times New Roman" w:cs="Times New Roman"/>
          <w:sz w:val="24"/>
          <w:szCs w:val="24"/>
          <w:lang w:val="en-US"/>
        </w:rPr>
        <w:t xml:space="preserve">Ian McAllister and Clive Bean, ‘The electoral politics of economic reform in Australia: The 1998 election’, </w:t>
      </w:r>
      <w:r w:rsidRPr="00B26286">
        <w:rPr>
          <w:rFonts w:ascii="Times New Roman" w:hAnsi="Times New Roman" w:cs="Times New Roman"/>
          <w:i/>
          <w:sz w:val="24"/>
          <w:szCs w:val="24"/>
          <w:lang w:val="en-US"/>
        </w:rPr>
        <w:t>Australian Journal of Political Science</w:t>
      </w:r>
      <w:r w:rsidRPr="00B26286">
        <w:rPr>
          <w:rFonts w:ascii="Times New Roman" w:hAnsi="Times New Roman" w:cs="Times New Roman"/>
          <w:sz w:val="24"/>
          <w:szCs w:val="24"/>
          <w:lang w:val="en-US"/>
        </w:rPr>
        <w:t>, 35 (2000)</w:t>
      </w:r>
    </w:p>
    <w:p w:rsidR="00C535EC" w:rsidRPr="00B26286" w:rsidRDefault="00C535EC" w:rsidP="00B26286">
      <w:pPr>
        <w:pStyle w:val="ListParagraph"/>
        <w:numPr>
          <w:ilvl w:val="0"/>
          <w:numId w:val="28"/>
        </w:numPr>
        <w:spacing w:after="0" w:line="240" w:lineRule="auto"/>
        <w:rPr>
          <w:rFonts w:ascii="Times New Roman" w:hAnsi="Times New Roman" w:cs="Times New Roman"/>
          <w:sz w:val="24"/>
          <w:szCs w:val="24"/>
          <w:lang w:val="en-US"/>
        </w:rPr>
      </w:pPr>
      <w:r w:rsidRPr="00B26286">
        <w:rPr>
          <w:rFonts w:ascii="Times New Roman" w:hAnsi="Times New Roman" w:cs="Times New Roman"/>
          <w:sz w:val="24"/>
          <w:szCs w:val="24"/>
          <w:lang w:val="en-US"/>
        </w:rPr>
        <w:t xml:space="preserve">Jerome Brown, ‘The tax debate, pressure groups and the 1998 federal election’, </w:t>
      </w:r>
      <w:r w:rsidRPr="00B26286">
        <w:rPr>
          <w:rFonts w:ascii="Times New Roman" w:hAnsi="Times New Roman" w:cs="Times New Roman"/>
          <w:i/>
          <w:sz w:val="24"/>
          <w:szCs w:val="24"/>
          <w:lang w:val="en-US"/>
        </w:rPr>
        <w:t xml:space="preserve">Policy, </w:t>
      </w:r>
      <w:proofErr w:type="spellStart"/>
      <w:r w:rsidRPr="00B26286">
        <w:rPr>
          <w:rFonts w:ascii="Times New Roman" w:hAnsi="Times New Roman" w:cs="Times New Roman"/>
          <w:i/>
          <w:sz w:val="24"/>
          <w:szCs w:val="24"/>
          <w:lang w:val="en-US"/>
        </w:rPr>
        <w:t>Organisation</w:t>
      </w:r>
      <w:proofErr w:type="spellEnd"/>
      <w:r w:rsidRPr="00B26286">
        <w:rPr>
          <w:rFonts w:ascii="Times New Roman" w:hAnsi="Times New Roman" w:cs="Times New Roman"/>
          <w:i/>
          <w:sz w:val="24"/>
          <w:szCs w:val="24"/>
          <w:lang w:val="en-US"/>
        </w:rPr>
        <w:t xml:space="preserve"> &amp; Society</w:t>
      </w:r>
      <w:r w:rsidRPr="00B26286">
        <w:rPr>
          <w:rFonts w:ascii="Times New Roman" w:hAnsi="Times New Roman" w:cs="Times New Roman"/>
          <w:sz w:val="24"/>
          <w:szCs w:val="24"/>
          <w:lang w:val="en-US"/>
        </w:rPr>
        <w:t>, 18 (1999)</w:t>
      </w:r>
    </w:p>
    <w:p w:rsidR="007E2B2F" w:rsidRPr="00B26286" w:rsidRDefault="007E2B2F" w:rsidP="007E2B2F">
      <w:pPr>
        <w:pStyle w:val="ListParagraph"/>
        <w:numPr>
          <w:ilvl w:val="0"/>
          <w:numId w:val="28"/>
        </w:numPr>
        <w:spacing w:after="0" w:line="240" w:lineRule="auto"/>
        <w:rPr>
          <w:rFonts w:ascii="Times New Roman" w:hAnsi="Times New Roman" w:cs="Times New Roman"/>
          <w:sz w:val="24"/>
          <w:szCs w:val="24"/>
          <w:lang w:val="en-US"/>
        </w:rPr>
      </w:pPr>
      <w:r w:rsidRPr="00B26286">
        <w:rPr>
          <w:rFonts w:ascii="Times New Roman" w:hAnsi="Times New Roman" w:cs="Times New Roman"/>
          <w:sz w:val="24"/>
          <w:szCs w:val="24"/>
          <w:lang w:val="en-US"/>
        </w:rPr>
        <w:lastRenderedPageBreak/>
        <w:t xml:space="preserve">Aaron Major and Josh McCabe, ‘The adversarial politics of fiscal federalism: Tax policy and the Conservative ascendancy in Canada, 1988-2008’, </w:t>
      </w:r>
      <w:r w:rsidRPr="00B26286">
        <w:rPr>
          <w:rFonts w:ascii="Times New Roman" w:hAnsi="Times New Roman" w:cs="Times New Roman"/>
          <w:i/>
          <w:sz w:val="24"/>
          <w:szCs w:val="24"/>
          <w:lang w:val="en-US"/>
        </w:rPr>
        <w:t>Social Science History</w:t>
      </w:r>
      <w:r w:rsidRPr="00B26286">
        <w:rPr>
          <w:rFonts w:ascii="Times New Roman" w:hAnsi="Times New Roman" w:cs="Times New Roman"/>
          <w:sz w:val="24"/>
          <w:szCs w:val="24"/>
          <w:lang w:val="en-US"/>
        </w:rPr>
        <w:t>, 38 (2014)</w:t>
      </w:r>
    </w:p>
    <w:p w:rsidR="00C535EC" w:rsidRPr="00B26286" w:rsidRDefault="00C535EC" w:rsidP="00B26286">
      <w:pPr>
        <w:pStyle w:val="ListParagraph"/>
        <w:numPr>
          <w:ilvl w:val="0"/>
          <w:numId w:val="28"/>
        </w:numPr>
        <w:spacing w:after="0" w:line="240" w:lineRule="auto"/>
        <w:rPr>
          <w:rFonts w:ascii="Times New Roman" w:hAnsi="Times New Roman" w:cs="Times New Roman"/>
          <w:sz w:val="24"/>
          <w:szCs w:val="24"/>
        </w:rPr>
      </w:pPr>
      <w:r w:rsidRPr="00B26286">
        <w:rPr>
          <w:rFonts w:ascii="Times New Roman" w:hAnsi="Times New Roman" w:cs="Times New Roman"/>
          <w:sz w:val="24"/>
          <w:szCs w:val="24"/>
        </w:rPr>
        <w:t xml:space="preserve">Richard M. Bird and Pierre-Pascal </w:t>
      </w:r>
      <w:proofErr w:type="spellStart"/>
      <w:r w:rsidRPr="00B26286">
        <w:rPr>
          <w:rFonts w:ascii="Times New Roman" w:hAnsi="Times New Roman" w:cs="Times New Roman"/>
          <w:sz w:val="24"/>
          <w:szCs w:val="24"/>
        </w:rPr>
        <w:t>Gendron</w:t>
      </w:r>
      <w:proofErr w:type="spellEnd"/>
      <w:r w:rsidRPr="00B26286">
        <w:rPr>
          <w:rFonts w:ascii="Times New Roman" w:hAnsi="Times New Roman" w:cs="Times New Roman"/>
          <w:sz w:val="24"/>
          <w:szCs w:val="24"/>
        </w:rPr>
        <w:t xml:space="preserve">, ‘Sales taxes in Canada: The GST-HST-QST-RST “system”’, </w:t>
      </w:r>
      <w:r w:rsidRPr="00B26286">
        <w:rPr>
          <w:rFonts w:ascii="Times New Roman" w:hAnsi="Times New Roman" w:cs="Times New Roman"/>
          <w:i/>
          <w:sz w:val="24"/>
          <w:szCs w:val="24"/>
        </w:rPr>
        <w:t>Tax Law Review</w:t>
      </w:r>
      <w:r w:rsidRPr="00B26286">
        <w:rPr>
          <w:rFonts w:ascii="Times New Roman" w:hAnsi="Times New Roman" w:cs="Times New Roman"/>
          <w:sz w:val="24"/>
          <w:szCs w:val="24"/>
        </w:rPr>
        <w:t>, 63 (2010)</w:t>
      </w:r>
    </w:p>
    <w:p w:rsidR="009A0943" w:rsidRPr="00B26286" w:rsidRDefault="009A0943" w:rsidP="009A0943">
      <w:pPr>
        <w:pStyle w:val="ListParagraph"/>
        <w:numPr>
          <w:ilvl w:val="0"/>
          <w:numId w:val="28"/>
        </w:numPr>
        <w:spacing w:after="0" w:line="240" w:lineRule="auto"/>
        <w:rPr>
          <w:rFonts w:ascii="Times New Roman" w:hAnsi="Times New Roman" w:cs="Times New Roman"/>
          <w:sz w:val="24"/>
          <w:szCs w:val="24"/>
          <w:lang w:val="en-US"/>
        </w:rPr>
      </w:pPr>
      <w:r w:rsidRPr="00B26286">
        <w:rPr>
          <w:rFonts w:ascii="Times New Roman" w:hAnsi="Times New Roman" w:cs="Times New Roman"/>
          <w:sz w:val="24"/>
          <w:szCs w:val="24"/>
          <w:lang w:val="en-US"/>
        </w:rPr>
        <w:t xml:space="preserve">Steffen </w:t>
      </w:r>
      <w:proofErr w:type="spellStart"/>
      <w:r w:rsidRPr="00B26286">
        <w:rPr>
          <w:rFonts w:ascii="Times New Roman" w:hAnsi="Times New Roman" w:cs="Times New Roman"/>
          <w:sz w:val="24"/>
          <w:szCs w:val="24"/>
          <w:lang w:val="en-US"/>
        </w:rPr>
        <w:t>Ganghof</w:t>
      </w:r>
      <w:proofErr w:type="spellEnd"/>
      <w:r w:rsidRPr="00B26286">
        <w:rPr>
          <w:rFonts w:ascii="Times New Roman" w:hAnsi="Times New Roman" w:cs="Times New Roman"/>
          <w:sz w:val="24"/>
          <w:szCs w:val="24"/>
          <w:lang w:val="en-US"/>
        </w:rPr>
        <w:t xml:space="preserve">, ‘Tax mixes and the size of the welfare state: Causal mechanisms and policy implications’, </w:t>
      </w:r>
      <w:r w:rsidRPr="00B26286">
        <w:rPr>
          <w:rFonts w:ascii="Times New Roman" w:hAnsi="Times New Roman" w:cs="Times New Roman"/>
          <w:i/>
          <w:sz w:val="24"/>
          <w:szCs w:val="24"/>
          <w:lang w:val="en-US"/>
        </w:rPr>
        <w:t>Journal of European Social Policy</w:t>
      </w:r>
      <w:r w:rsidRPr="00B26286">
        <w:rPr>
          <w:rFonts w:ascii="Times New Roman" w:hAnsi="Times New Roman" w:cs="Times New Roman"/>
          <w:sz w:val="24"/>
          <w:szCs w:val="24"/>
          <w:lang w:val="en-US"/>
        </w:rPr>
        <w:t>, 16 (2006)</w:t>
      </w:r>
    </w:p>
    <w:p w:rsidR="009A0943" w:rsidRPr="00B26286" w:rsidRDefault="009A0943" w:rsidP="009A0943">
      <w:pPr>
        <w:pStyle w:val="ListParagraph"/>
        <w:numPr>
          <w:ilvl w:val="0"/>
          <w:numId w:val="28"/>
        </w:numPr>
        <w:spacing w:after="0" w:line="240" w:lineRule="auto"/>
        <w:rPr>
          <w:rFonts w:ascii="Times New Roman" w:hAnsi="Times New Roman" w:cs="Times New Roman"/>
          <w:sz w:val="24"/>
          <w:szCs w:val="24"/>
        </w:rPr>
      </w:pPr>
      <w:r w:rsidRPr="00B26286">
        <w:rPr>
          <w:rFonts w:ascii="Times New Roman" w:hAnsi="Times New Roman" w:cs="Times New Roman"/>
          <w:sz w:val="24"/>
          <w:szCs w:val="24"/>
        </w:rPr>
        <w:t xml:space="preserve">David </w:t>
      </w:r>
      <w:proofErr w:type="spellStart"/>
      <w:r w:rsidRPr="00B26286">
        <w:rPr>
          <w:rFonts w:ascii="Times New Roman" w:hAnsi="Times New Roman" w:cs="Times New Roman"/>
          <w:sz w:val="24"/>
          <w:szCs w:val="24"/>
        </w:rPr>
        <w:t>Gamage</w:t>
      </w:r>
      <w:proofErr w:type="spellEnd"/>
      <w:r w:rsidRPr="00B26286">
        <w:rPr>
          <w:rFonts w:ascii="Times New Roman" w:hAnsi="Times New Roman" w:cs="Times New Roman"/>
          <w:sz w:val="24"/>
          <w:szCs w:val="24"/>
        </w:rPr>
        <w:t xml:space="preserve"> and Darien </w:t>
      </w:r>
      <w:proofErr w:type="spellStart"/>
      <w:r w:rsidRPr="00B26286">
        <w:rPr>
          <w:rFonts w:ascii="Times New Roman" w:hAnsi="Times New Roman" w:cs="Times New Roman"/>
          <w:sz w:val="24"/>
          <w:szCs w:val="24"/>
        </w:rPr>
        <w:t>Shanske</w:t>
      </w:r>
      <w:proofErr w:type="spellEnd"/>
      <w:r w:rsidRPr="00B26286">
        <w:rPr>
          <w:rFonts w:ascii="Times New Roman" w:hAnsi="Times New Roman" w:cs="Times New Roman"/>
          <w:sz w:val="24"/>
          <w:szCs w:val="24"/>
        </w:rPr>
        <w:t xml:space="preserve">, ‘Three essays on tax salience: Market salience and political salience’, </w:t>
      </w:r>
      <w:r w:rsidRPr="00B26286">
        <w:rPr>
          <w:rFonts w:ascii="Times New Roman" w:hAnsi="Times New Roman" w:cs="Times New Roman"/>
          <w:i/>
          <w:sz w:val="24"/>
          <w:szCs w:val="24"/>
        </w:rPr>
        <w:t>Tax Law Review</w:t>
      </w:r>
      <w:r w:rsidRPr="00B26286">
        <w:rPr>
          <w:rFonts w:ascii="Times New Roman" w:hAnsi="Times New Roman" w:cs="Times New Roman"/>
          <w:sz w:val="24"/>
          <w:szCs w:val="24"/>
        </w:rPr>
        <w:t>, 65 (2011)</w:t>
      </w:r>
    </w:p>
    <w:p w:rsidR="0021658B" w:rsidRPr="00B26286" w:rsidRDefault="0021658B" w:rsidP="00B26286">
      <w:pPr>
        <w:pStyle w:val="ListParagraph"/>
        <w:numPr>
          <w:ilvl w:val="0"/>
          <w:numId w:val="28"/>
        </w:numPr>
        <w:spacing w:after="0" w:line="240" w:lineRule="auto"/>
        <w:rPr>
          <w:rFonts w:ascii="Times New Roman" w:hAnsi="Times New Roman" w:cs="Times New Roman"/>
          <w:sz w:val="24"/>
          <w:szCs w:val="24"/>
        </w:rPr>
      </w:pPr>
      <w:r w:rsidRPr="00B26286">
        <w:rPr>
          <w:rFonts w:ascii="Times New Roman" w:hAnsi="Times New Roman" w:cs="Times New Roman"/>
          <w:sz w:val="24"/>
          <w:szCs w:val="24"/>
        </w:rPr>
        <w:t xml:space="preserve">Sara Berens and Margarita </w:t>
      </w:r>
      <w:proofErr w:type="spellStart"/>
      <w:r w:rsidRPr="00B26286">
        <w:rPr>
          <w:rFonts w:ascii="Times New Roman" w:hAnsi="Times New Roman" w:cs="Times New Roman"/>
          <w:sz w:val="24"/>
          <w:szCs w:val="24"/>
        </w:rPr>
        <w:t>Gelepithis</w:t>
      </w:r>
      <w:proofErr w:type="spellEnd"/>
      <w:r w:rsidRPr="00B26286">
        <w:rPr>
          <w:rFonts w:ascii="Times New Roman" w:hAnsi="Times New Roman" w:cs="Times New Roman"/>
          <w:sz w:val="24"/>
          <w:szCs w:val="24"/>
        </w:rPr>
        <w:t xml:space="preserve">, ‘Welfare state structure, inequality, and public attitudes towards progressive taxation’, </w:t>
      </w:r>
      <w:r w:rsidRPr="00B26286">
        <w:rPr>
          <w:rFonts w:ascii="Times New Roman" w:hAnsi="Times New Roman" w:cs="Times New Roman"/>
          <w:i/>
          <w:sz w:val="24"/>
          <w:szCs w:val="24"/>
        </w:rPr>
        <w:t>Socio-Economic Review</w:t>
      </w:r>
      <w:r w:rsidRPr="00B26286">
        <w:rPr>
          <w:rFonts w:ascii="Times New Roman" w:hAnsi="Times New Roman" w:cs="Times New Roman"/>
          <w:sz w:val="24"/>
          <w:szCs w:val="24"/>
        </w:rPr>
        <w:t>, 17/4 (2019)</w:t>
      </w:r>
    </w:p>
    <w:p w:rsidR="003A625C" w:rsidRDefault="003A625C" w:rsidP="003A625C">
      <w:pPr>
        <w:pStyle w:val="ListParagraph"/>
        <w:spacing w:after="0" w:line="240" w:lineRule="auto"/>
        <w:ind w:left="360"/>
        <w:rPr>
          <w:rFonts w:ascii="Times New Roman" w:hAnsi="Times New Roman" w:cs="Times New Roman"/>
          <w:b/>
          <w:sz w:val="24"/>
          <w:szCs w:val="24"/>
        </w:rPr>
      </w:pPr>
    </w:p>
    <w:p w:rsidR="00B4084E" w:rsidRDefault="00B4084E">
      <w:pPr>
        <w:rPr>
          <w:rFonts w:ascii="Times New Roman" w:hAnsi="Times New Roman" w:cs="Times New Roman"/>
          <w:b/>
          <w:sz w:val="24"/>
          <w:szCs w:val="24"/>
        </w:rPr>
      </w:pPr>
      <w:r>
        <w:rPr>
          <w:rFonts w:ascii="Times New Roman" w:hAnsi="Times New Roman" w:cs="Times New Roman"/>
          <w:b/>
          <w:sz w:val="24"/>
          <w:szCs w:val="24"/>
        </w:rPr>
        <w:br w:type="page"/>
      </w:r>
    </w:p>
    <w:p w:rsidR="007E2D64" w:rsidRPr="00574FD5" w:rsidRDefault="007E2D64" w:rsidP="003A625C">
      <w:pPr>
        <w:pStyle w:val="ListParagraph"/>
        <w:spacing w:after="0" w:line="240" w:lineRule="auto"/>
        <w:ind w:left="360"/>
        <w:rPr>
          <w:rFonts w:ascii="Times New Roman" w:hAnsi="Times New Roman" w:cs="Times New Roman"/>
          <w:b/>
          <w:sz w:val="24"/>
          <w:szCs w:val="24"/>
        </w:rPr>
      </w:pPr>
    </w:p>
    <w:p w:rsidR="007675F2" w:rsidRPr="00574FD5" w:rsidRDefault="007B690E" w:rsidP="00DC2A24">
      <w:pPr>
        <w:pStyle w:val="ListParagraph"/>
        <w:numPr>
          <w:ilvl w:val="0"/>
          <w:numId w:val="1"/>
        </w:numPr>
        <w:spacing w:after="0" w:line="240" w:lineRule="auto"/>
        <w:rPr>
          <w:rFonts w:ascii="Times New Roman" w:hAnsi="Times New Roman" w:cs="Times New Roman"/>
          <w:b/>
          <w:sz w:val="24"/>
          <w:szCs w:val="24"/>
        </w:rPr>
      </w:pPr>
      <w:r w:rsidRPr="00574FD5">
        <w:rPr>
          <w:rFonts w:ascii="Times New Roman" w:hAnsi="Times New Roman" w:cs="Times New Roman"/>
          <w:b/>
          <w:sz w:val="24"/>
          <w:szCs w:val="24"/>
        </w:rPr>
        <w:t>Poverty, inequality</w:t>
      </w:r>
      <w:r w:rsidR="00AC5540">
        <w:rPr>
          <w:rFonts w:ascii="Times New Roman" w:hAnsi="Times New Roman" w:cs="Times New Roman"/>
          <w:b/>
          <w:sz w:val="24"/>
          <w:szCs w:val="24"/>
        </w:rPr>
        <w:t>, and the welfare state</w:t>
      </w:r>
    </w:p>
    <w:p w:rsidR="00DC2A24" w:rsidRDefault="00DC2A24" w:rsidP="00DC2A24">
      <w:pPr>
        <w:spacing w:after="0" w:line="240" w:lineRule="auto"/>
        <w:rPr>
          <w:rFonts w:ascii="Times New Roman" w:hAnsi="Times New Roman" w:cs="Times New Roman"/>
          <w:b/>
          <w:sz w:val="24"/>
          <w:szCs w:val="24"/>
        </w:rPr>
      </w:pPr>
    </w:p>
    <w:p w:rsidR="0038520F" w:rsidRDefault="009A0943" w:rsidP="00DC2A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penultimate seminar will look </w:t>
      </w:r>
      <w:r w:rsidR="00AC5540">
        <w:rPr>
          <w:rFonts w:ascii="Times New Roman" w:hAnsi="Times New Roman" w:cs="Times New Roman"/>
          <w:sz w:val="24"/>
          <w:szCs w:val="24"/>
        </w:rPr>
        <w:t xml:space="preserve">at the strategies which governments have employed to tackle poverty and inequality through social benefits and public services. </w:t>
      </w:r>
      <w:r w:rsidR="003720C0">
        <w:rPr>
          <w:rFonts w:ascii="Times New Roman" w:hAnsi="Times New Roman" w:cs="Times New Roman"/>
          <w:sz w:val="24"/>
          <w:szCs w:val="24"/>
        </w:rPr>
        <w:t xml:space="preserve">The UK, Canada, and Australia are all widely seen as ‘liberal’ welfare states, and ‘third way’ politicians in these countries have pioneered the use of large-scale in-work benefits to meet poverty-reduction targets; the New Labour government’s </w:t>
      </w:r>
      <w:r w:rsidR="0038520F">
        <w:rPr>
          <w:rFonts w:ascii="Times New Roman" w:hAnsi="Times New Roman" w:cs="Times New Roman"/>
          <w:sz w:val="24"/>
          <w:szCs w:val="24"/>
        </w:rPr>
        <w:t>approach to ‘welfare to work’ and child poverty</w:t>
      </w:r>
      <w:r w:rsidR="003720C0">
        <w:rPr>
          <w:rFonts w:ascii="Times New Roman" w:hAnsi="Times New Roman" w:cs="Times New Roman"/>
          <w:sz w:val="24"/>
          <w:szCs w:val="24"/>
        </w:rPr>
        <w:t xml:space="preserve">, in particular, drew heavily on the </w:t>
      </w:r>
      <w:r w:rsidR="0038520F">
        <w:rPr>
          <w:rFonts w:ascii="Times New Roman" w:hAnsi="Times New Roman" w:cs="Times New Roman"/>
          <w:sz w:val="24"/>
          <w:szCs w:val="24"/>
        </w:rPr>
        <w:t xml:space="preserve">Australian </w:t>
      </w:r>
      <w:proofErr w:type="spellStart"/>
      <w:r w:rsidR="0038520F">
        <w:rPr>
          <w:rFonts w:ascii="Times New Roman" w:hAnsi="Times New Roman" w:cs="Times New Roman"/>
          <w:sz w:val="24"/>
          <w:szCs w:val="24"/>
        </w:rPr>
        <w:t>Labor</w:t>
      </w:r>
      <w:proofErr w:type="spellEnd"/>
      <w:r w:rsidR="0038520F">
        <w:rPr>
          <w:rFonts w:ascii="Times New Roman" w:hAnsi="Times New Roman" w:cs="Times New Roman"/>
          <w:sz w:val="24"/>
          <w:szCs w:val="24"/>
        </w:rPr>
        <w:t xml:space="preserve"> Party’s example. Why did centre-left parties move in this direction during the 1990s</w:t>
      </w:r>
      <w:r w:rsidR="00066E40">
        <w:rPr>
          <w:rFonts w:ascii="Times New Roman" w:hAnsi="Times New Roman" w:cs="Times New Roman"/>
          <w:sz w:val="24"/>
          <w:szCs w:val="24"/>
        </w:rPr>
        <w:t>? W</w:t>
      </w:r>
      <w:r w:rsidR="0038520F">
        <w:rPr>
          <w:rFonts w:ascii="Times New Roman" w:hAnsi="Times New Roman" w:cs="Times New Roman"/>
          <w:sz w:val="24"/>
          <w:szCs w:val="24"/>
        </w:rPr>
        <w:t>hat are the strengths and limitations of this redistributive strategy?</w:t>
      </w:r>
      <w:r w:rsidR="00066E40">
        <w:rPr>
          <w:rFonts w:ascii="Times New Roman" w:hAnsi="Times New Roman" w:cs="Times New Roman"/>
          <w:sz w:val="24"/>
          <w:szCs w:val="24"/>
        </w:rPr>
        <w:t xml:space="preserve"> And how has the politics of the welfare state changed since the 2008 financial crisis?</w:t>
      </w:r>
    </w:p>
    <w:p w:rsidR="0038520F" w:rsidRDefault="0038520F" w:rsidP="00DC2A24">
      <w:pPr>
        <w:spacing w:after="0" w:line="240" w:lineRule="auto"/>
        <w:rPr>
          <w:rFonts w:ascii="Times New Roman" w:hAnsi="Times New Roman" w:cs="Times New Roman"/>
          <w:sz w:val="24"/>
          <w:szCs w:val="24"/>
        </w:rPr>
      </w:pPr>
    </w:p>
    <w:p w:rsidR="0038520F" w:rsidRDefault="0038520F" w:rsidP="00DC2A24">
      <w:pPr>
        <w:spacing w:after="0" w:line="240" w:lineRule="auto"/>
        <w:rPr>
          <w:rFonts w:ascii="Times New Roman" w:hAnsi="Times New Roman" w:cs="Times New Roman"/>
          <w:sz w:val="24"/>
          <w:szCs w:val="24"/>
        </w:rPr>
      </w:pPr>
      <w:r>
        <w:rPr>
          <w:rFonts w:ascii="Times New Roman" w:hAnsi="Times New Roman" w:cs="Times New Roman"/>
          <w:sz w:val="24"/>
          <w:szCs w:val="24"/>
        </w:rPr>
        <w:t>Questions for reflection and discussion:</w:t>
      </w:r>
    </w:p>
    <w:p w:rsidR="009A0943" w:rsidRDefault="007E2D64" w:rsidP="0038520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What social, economic, and political trade-offs do governments face in addressing poverty and inequality?</w:t>
      </w:r>
    </w:p>
    <w:p w:rsidR="00066E40" w:rsidRDefault="00066E40" w:rsidP="0038520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strengths and weaknesses of ‘redistributive market liberalism’?</w:t>
      </w:r>
    </w:p>
    <w:p w:rsidR="007E2D64" w:rsidRPr="00066E40" w:rsidRDefault="007E2D64" w:rsidP="00066E40">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066E40">
        <w:rPr>
          <w:rFonts w:ascii="Times New Roman" w:hAnsi="Times New Roman" w:cs="Times New Roman"/>
          <w:sz w:val="24"/>
          <w:szCs w:val="24"/>
        </w:rPr>
        <w:t xml:space="preserve">has the political landscape in which social policy is made changed since the 1990s? </w:t>
      </w:r>
    </w:p>
    <w:p w:rsidR="007675F2" w:rsidRDefault="007675F2" w:rsidP="00DC2A24">
      <w:pPr>
        <w:spacing w:after="0" w:line="240" w:lineRule="auto"/>
        <w:rPr>
          <w:rFonts w:ascii="Times New Roman" w:hAnsi="Times New Roman" w:cs="Times New Roman"/>
          <w:sz w:val="24"/>
          <w:szCs w:val="24"/>
        </w:rPr>
      </w:pPr>
    </w:p>
    <w:p w:rsidR="00AC5540" w:rsidRPr="00AC5540" w:rsidRDefault="00AC5540" w:rsidP="00DC2A24">
      <w:pPr>
        <w:spacing w:after="0" w:line="240" w:lineRule="auto"/>
        <w:rPr>
          <w:rFonts w:ascii="Times New Roman" w:hAnsi="Times New Roman" w:cs="Times New Roman"/>
          <w:i/>
          <w:sz w:val="24"/>
          <w:szCs w:val="24"/>
        </w:rPr>
      </w:pPr>
      <w:r>
        <w:rPr>
          <w:rFonts w:ascii="Times New Roman" w:hAnsi="Times New Roman" w:cs="Times New Roman"/>
          <w:i/>
          <w:sz w:val="24"/>
          <w:szCs w:val="24"/>
        </w:rPr>
        <w:t>Core seminar readings</w:t>
      </w:r>
    </w:p>
    <w:p w:rsidR="00AC5540" w:rsidRPr="00574FD5" w:rsidRDefault="00AC5540" w:rsidP="00DC2A24">
      <w:pPr>
        <w:spacing w:after="0" w:line="240" w:lineRule="auto"/>
        <w:rPr>
          <w:rFonts w:ascii="Times New Roman" w:hAnsi="Times New Roman" w:cs="Times New Roman"/>
          <w:sz w:val="24"/>
          <w:szCs w:val="24"/>
        </w:rPr>
      </w:pPr>
    </w:p>
    <w:p w:rsidR="003A625C" w:rsidRPr="00AC5540" w:rsidRDefault="003A625C" w:rsidP="00AC5540">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*Peter Sloman, </w:t>
      </w:r>
      <w:r w:rsidRPr="00AC5540">
        <w:rPr>
          <w:rFonts w:ascii="Times New Roman" w:hAnsi="Times New Roman" w:cs="Times New Roman"/>
          <w:i/>
          <w:sz w:val="24"/>
          <w:szCs w:val="24"/>
        </w:rPr>
        <w:t xml:space="preserve">Transfer State: The Idea of a Guaranteed Income and the Politics of Redistribution in Modern Britain </w:t>
      </w:r>
      <w:r w:rsidRPr="00AC5540">
        <w:rPr>
          <w:rFonts w:ascii="Times New Roman" w:hAnsi="Times New Roman" w:cs="Times New Roman"/>
          <w:sz w:val="24"/>
          <w:szCs w:val="24"/>
        </w:rPr>
        <w:t>(Oxford</w:t>
      </w:r>
      <w:r w:rsidR="003720C0">
        <w:rPr>
          <w:rFonts w:ascii="Times New Roman" w:hAnsi="Times New Roman" w:cs="Times New Roman"/>
          <w:sz w:val="24"/>
          <w:szCs w:val="24"/>
        </w:rPr>
        <w:t xml:space="preserve"> UP, 2019), chapters 1, 2 and 7</w:t>
      </w:r>
    </w:p>
    <w:p w:rsidR="003A625C" w:rsidRPr="00AC5540" w:rsidRDefault="003A625C" w:rsidP="00AC5540">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*Paul Pierson, ‘Coping with permanent austerity: Welfare state restructuring in affluent democracies’, in Paul Pierson (ed.), </w:t>
      </w:r>
      <w:r w:rsidRPr="00AC5540">
        <w:rPr>
          <w:rFonts w:ascii="Times New Roman" w:hAnsi="Times New Roman" w:cs="Times New Roman"/>
          <w:i/>
          <w:sz w:val="24"/>
          <w:szCs w:val="24"/>
        </w:rPr>
        <w:t>The New Politics of the Welfare State</w:t>
      </w:r>
      <w:r w:rsidRPr="00AC5540">
        <w:rPr>
          <w:rFonts w:ascii="Times New Roman" w:hAnsi="Times New Roman" w:cs="Times New Roman"/>
          <w:sz w:val="24"/>
          <w:szCs w:val="24"/>
        </w:rPr>
        <w:t xml:space="preserve"> (Oxford UP, 2001)</w:t>
      </w:r>
    </w:p>
    <w:p w:rsidR="003A625C" w:rsidRPr="00AC5540" w:rsidRDefault="003A625C" w:rsidP="00AC5540">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*Carol Johnson and Fran </w:t>
      </w:r>
      <w:proofErr w:type="spellStart"/>
      <w:r w:rsidRPr="00AC5540">
        <w:rPr>
          <w:rFonts w:ascii="Times New Roman" w:hAnsi="Times New Roman" w:cs="Times New Roman"/>
          <w:sz w:val="24"/>
          <w:szCs w:val="24"/>
        </w:rPr>
        <w:t>Tonkiss</w:t>
      </w:r>
      <w:proofErr w:type="spellEnd"/>
      <w:r w:rsidRPr="00AC5540">
        <w:rPr>
          <w:rFonts w:ascii="Times New Roman" w:hAnsi="Times New Roman" w:cs="Times New Roman"/>
          <w:sz w:val="24"/>
          <w:szCs w:val="24"/>
        </w:rPr>
        <w:t xml:space="preserve">, ‘The third influence: The Blair government and Australian </w:t>
      </w:r>
      <w:proofErr w:type="spellStart"/>
      <w:r w:rsidRPr="00AC5540">
        <w:rPr>
          <w:rFonts w:ascii="Times New Roman" w:hAnsi="Times New Roman" w:cs="Times New Roman"/>
          <w:sz w:val="24"/>
          <w:szCs w:val="24"/>
        </w:rPr>
        <w:t>Labor</w:t>
      </w:r>
      <w:proofErr w:type="spellEnd"/>
      <w:r w:rsidRPr="00AC5540">
        <w:rPr>
          <w:rFonts w:ascii="Times New Roman" w:hAnsi="Times New Roman" w:cs="Times New Roman"/>
          <w:sz w:val="24"/>
          <w:szCs w:val="24"/>
        </w:rPr>
        <w:t xml:space="preserve">’, </w:t>
      </w:r>
      <w:r w:rsidRPr="00AC5540">
        <w:rPr>
          <w:rFonts w:ascii="Times New Roman" w:hAnsi="Times New Roman" w:cs="Times New Roman"/>
          <w:i/>
          <w:sz w:val="24"/>
          <w:szCs w:val="24"/>
        </w:rPr>
        <w:t>Policy &amp; Politics</w:t>
      </w:r>
      <w:r w:rsidRPr="00AC5540">
        <w:rPr>
          <w:rFonts w:ascii="Times New Roman" w:hAnsi="Times New Roman" w:cs="Times New Roman"/>
          <w:sz w:val="24"/>
          <w:szCs w:val="24"/>
        </w:rPr>
        <w:t>, 30 (2002)</w:t>
      </w:r>
    </w:p>
    <w:p w:rsidR="003A625C" w:rsidRDefault="003A625C" w:rsidP="00AC5540">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*Shaun Wilson, ‘The limits of low-tax social democracy? Welfare, tax and fiscal dilemmas for </w:t>
      </w:r>
      <w:proofErr w:type="spellStart"/>
      <w:r w:rsidRPr="00AC5540">
        <w:rPr>
          <w:rFonts w:ascii="Times New Roman" w:hAnsi="Times New Roman" w:cs="Times New Roman"/>
          <w:sz w:val="24"/>
          <w:szCs w:val="24"/>
        </w:rPr>
        <w:t>Labor</w:t>
      </w:r>
      <w:proofErr w:type="spellEnd"/>
      <w:r w:rsidRPr="00AC5540">
        <w:rPr>
          <w:rFonts w:ascii="Times New Roman" w:hAnsi="Times New Roman" w:cs="Times New Roman"/>
          <w:sz w:val="24"/>
          <w:szCs w:val="24"/>
        </w:rPr>
        <w:t xml:space="preserve"> in government’, </w:t>
      </w:r>
      <w:r w:rsidRPr="00AC5540">
        <w:rPr>
          <w:rFonts w:ascii="Times New Roman" w:hAnsi="Times New Roman" w:cs="Times New Roman"/>
          <w:i/>
          <w:sz w:val="24"/>
          <w:szCs w:val="24"/>
        </w:rPr>
        <w:t>Australian Journal of Political Science</w:t>
      </w:r>
      <w:r w:rsidRPr="00AC5540">
        <w:rPr>
          <w:rFonts w:ascii="Times New Roman" w:hAnsi="Times New Roman" w:cs="Times New Roman"/>
          <w:sz w:val="24"/>
          <w:szCs w:val="24"/>
        </w:rPr>
        <w:t>, 48 (2013)</w:t>
      </w:r>
    </w:p>
    <w:p w:rsidR="00946A48" w:rsidRPr="00574FD5" w:rsidRDefault="00946A48" w:rsidP="00FD68B9">
      <w:pPr>
        <w:spacing w:after="0" w:line="240" w:lineRule="auto"/>
        <w:rPr>
          <w:rFonts w:ascii="Times New Roman" w:hAnsi="Times New Roman" w:cs="Times New Roman"/>
          <w:sz w:val="24"/>
          <w:szCs w:val="24"/>
        </w:rPr>
      </w:pPr>
    </w:p>
    <w:p w:rsidR="00946A48" w:rsidRPr="00574FD5" w:rsidRDefault="00946A48" w:rsidP="00946A48">
      <w:pPr>
        <w:spacing w:after="0" w:line="240" w:lineRule="auto"/>
        <w:rPr>
          <w:rFonts w:ascii="Times New Roman" w:hAnsi="Times New Roman" w:cs="Times New Roman"/>
          <w:i/>
          <w:sz w:val="24"/>
          <w:szCs w:val="24"/>
        </w:rPr>
      </w:pPr>
      <w:r w:rsidRPr="00574FD5">
        <w:rPr>
          <w:rFonts w:ascii="Times New Roman" w:hAnsi="Times New Roman" w:cs="Times New Roman"/>
          <w:i/>
          <w:sz w:val="24"/>
          <w:szCs w:val="24"/>
        </w:rPr>
        <w:t>Further readings</w:t>
      </w:r>
    </w:p>
    <w:p w:rsidR="003A625C" w:rsidRPr="00574FD5" w:rsidRDefault="003A625C" w:rsidP="00141A49">
      <w:pPr>
        <w:spacing w:after="0" w:line="240" w:lineRule="auto"/>
        <w:rPr>
          <w:rFonts w:ascii="Times New Roman" w:hAnsi="Times New Roman" w:cs="Times New Roman"/>
          <w:sz w:val="24"/>
          <w:szCs w:val="24"/>
        </w:rPr>
      </w:pPr>
    </w:p>
    <w:p w:rsidR="006211F4" w:rsidRDefault="006211F4" w:rsidP="007E2D6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Jane Jenson, ‘A new politics for the social investment perspective: Objectives, instruments, and areas of intervention in welfare regimes’, in Giuliano </w:t>
      </w:r>
      <w:proofErr w:type="spellStart"/>
      <w:r>
        <w:rPr>
          <w:rFonts w:ascii="Times New Roman" w:hAnsi="Times New Roman" w:cs="Times New Roman"/>
          <w:sz w:val="24"/>
          <w:szCs w:val="24"/>
        </w:rPr>
        <w:t>Bonoli</w:t>
      </w:r>
      <w:proofErr w:type="spellEnd"/>
      <w:r>
        <w:rPr>
          <w:rFonts w:ascii="Times New Roman" w:hAnsi="Times New Roman" w:cs="Times New Roman"/>
          <w:sz w:val="24"/>
          <w:szCs w:val="24"/>
        </w:rPr>
        <w:t xml:space="preserve"> and David Natali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Politics of the New Welfare State</w:t>
      </w:r>
      <w:r>
        <w:rPr>
          <w:rFonts w:ascii="Times New Roman" w:hAnsi="Times New Roman" w:cs="Times New Roman"/>
          <w:sz w:val="24"/>
          <w:szCs w:val="24"/>
        </w:rPr>
        <w:t xml:space="preserve"> (Oxford UP, 2012)</w:t>
      </w:r>
    </w:p>
    <w:p w:rsidR="007E2D64" w:rsidRPr="00AC5540" w:rsidRDefault="007E2D64" w:rsidP="007E2D64">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Jim Tomlinson, ‘Distributional politics: The search for equality in Britain since the First World War’, in Pat Hudson and Keith Tribe (</w:t>
      </w:r>
      <w:proofErr w:type="spellStart"/>
      <w:r w:rsidRPr="00AC5540">
        <w:rPr>
          <w:rFonts w:ascii="Times New Roman" w:hAnsi="Times New Roman" w:cs="Times New Roman"/>
          <w:sz w:val="24"/>
          <w:szCs w:val="24"/>
        </w:rPr>
        <w:t>eds</w:t>
      </w:r>
      <w:proofErr w:type="spellEnd"/>
      <w:r w:rsidRPr="00AC5540">
        <w:rPr>
          <w:rFonts w:ascii="Times New Roman" w:hAnsi="Times New Roman" w:cs="Times New Roman"/>
          <w:sz w:val="24"/>
          <w:szCs w:val="24"/>
        </w:rPr>
        <w:t xml:space="preserve">), </w:t>
      </w:r>
      <w:r w:rsidRPr="00AC5540">
        <w:rPr>
          <w:rFonts w:ascii="Times New Roman" w:hAnsi="Times New Roman" w:cs="Times New Roman"/>
          <w:i/>
          <w:sz w:val="24"/>
          <w:szCs w:val="24"/>
        </w:rPr>
        <w:t xml:space="preserve">The Contradictions of Capital in the Twenty-First Century </w:t>
      </w:r>
      <w:r w:rsidRPr="00AC5540">
        <w:rPr>
          <w:rFonts w:ascii="Times New Roman" w:hAnsi="Times New Roman" w:cs="Times New Roman"/>
          <w:sz w:val="24"/>
          <w:szCs w:val="24"/>
        </w:rPr>
        <w:t>(Agenda Publishing, 2016)</w:t>
      </w:r>
    </w:p>
    <w:p w:rsidR="007E2D64" w:rsidRPr="00AC5540" w:rsidRDefault="007E2D64" w:rsidP="007E2D64">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Martin Rhodes, ‘Desperately seeking a solution: Social democracy, Thatcherism and the “third way” in British welfare’, in Maurizio </w:t>
      </w:r>
      <w:proofErr w:type="spellStart"/>
      <w:r w:rsidRPr="00AC5540">
        <w:rPr>
          <w:rFonts w:ascii="Times New Roman" w:hAnsi="Times New Roman" w:cs="Times New Roman"/>
          <w:sz w:val="24"/>
          <w:szCs w:val="24"/>
        </w:rPr>
        <w:t>Ferrera</w:t>
      </w:r>
      <w:proofErr w:type="spellEnd"/>
      <w:r w:rsidRPr="00AC5540">
        <w:rPr>
          <w:rFonts w:ascii="Times New Roman" w:hAnsi="Times New Roman" w:cs="Times New Roman"/>
          <w:sz w:val="24"/>
          <w:szCs w:val="24"/>
        </w:rPr>
        <w:t xml:space="preserve"> and Martin Rhodes (</w:t>
      </w:r>
      <w:proofErr w:type="spellStart"/>
      <w:r w:rsidRPr="00AC5540">
        <w:rPr>
          <w:rFonts w:ascii="Times New Roman" w:hAnsi="Times New Roman" w:cs="Times New Roman"/>
          <w:sz w:val="24"/>
          <w:szCs w:val="24"/>
        </w:rPr>
        <w:t>eds</w:t>
      </w:r>
      <w:proofErr w:type="spellEnd"/>
      <w:r w:rsidRPr="00AC5540">
        <w:rPr>
          <w:rFonts w:ascii="Times New Roman" w:hAnsi="Times New Roman" w:cs="Times New Roman"/>
          <w:sz w:val="24"/>
          <w:szCs w:val="24"/>
        </w:rPr>
        <w:t xml:space="preserve">), </w:t>
      </w:r>
      <w:r w:rsidRPr="00AC5540">
        <w:rPr>
          <w:rFonts w:ascii="Times New Roman" w:hAnsi="Times New Roman" w:cs="Times New Roman"/>
          <w:i/>
          <w:sz w:val="24"/>
          <w:szCs w:val="24"/>
        </w:rPr>
        <w:t xml:space="preserve">Recasting European Welfare States </w:t>
      </w:r>
      <w:r w:rsidRPr="00AC5540">
        <w:rPr>
          <w:rFonts w:ascii="Times New Roman" w:hAnsi="Times New Roman" w:cs="Times New Roman"/>
          <w:sz w:val="24"/>
          <w:szCs w:val="24"/>
        </w:rPr>
        <w:t>(Frank Cass, 2000)</w:t>
      </w:r>
    </w:p>
    <w:p w:rsidR="007E2D64" w:rsidRPr="00AC5540" w:rsidRDefault="007E2D64" w:rsidP="007E2D64">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Daniel </w:t>
      </w:r>
      <w:proofErr w:type="spellStart"/>
      <w:r w:rsidRPr="00AC5540">
        <w:rPr>
          <w:rFonts w:ascii="Times New Roman" w:hAnsi="Times New Roman" w:cs="Times New Roman"/>
          <w:sz w:val="24"/>
          <w:szCs w:val="24"/>
        </w:rPr>
        <w:t>Wincott</w:t>
      </w:r>
      <w:proofErr w:type="spellEnd"/>
      <w:r w:rsidRPr="00AC5540">
        <w:rPr>
          <w:rFonts w:ascii="Times New Roman" w:hAnsi="Times New Roman" w:cs="Times New Roman"/>
          <w:sz w:val="24"/>
          <w:szCs w:val="24"/>
        </w:rPr>
        <w:t xml:space="preserve">, ‘Paradoxes of New Labour social policy: Towards universal child care in Europe’s “most liberal” welfare regime?’ </w:t>
      </w:r>
      <w:r w:rsidRPr="00AC5540">
        <w:rPr>
          <w:rFonts w:ascii="Times New Roman" w:hAnsi="Times New Roman" w:cs="Times New Roman"/>
          <w:i/>
          <w:sz w:val="24"/>
          <w:szCs w:val="24"/>
        </w:rPr>
        <w:t>Social Politics</w:t>
      </w:r>
      <w:r w:rsidRPr="00AC5540">
        <w:rPr>
          <w:rFonts w:ascii="Times New Roman" w:hAnsi="Times New Roman" w:cs="Times New Roman"/>
          <w:sz w:val="24"/>
          <w:szCs w:val="24"/>
        </w:rPr>
        <w:t>, 13 (2006)</w:t>
      </w:r>
    </w:p>
    <w:p w:rsidR="00066E40" w:rsidRDefault="00257C14" w:rsidP="007E2D6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Wincott</w:t>
      </w:r>
      <w:proofErr w:type="spellEnd"/>
      <w:r>
        <w:rPr>
          <w:rFonts w:ascii="Times New Roman" w:hAnsi="Times New Roman" w:cs="Times New Roman"/>
          <w:sz w:val="24"/>
          <w:szCs w:val="24"/>
        </w:rPr>
        <w:t xml:space="preserve">, ‘Ideas, policy change, and the welfare state’, in Daniel </w:t>
      </w:r>
      <w:proofErr w:type="spellStart"/>
      <w:r>
        <w:rPr>
          <w:rFonts w:ascii="Times New Roman" w:hAnsi="Times New Roman" w:cs="Times New Roman"/>
          <w:sz w:val="24"/>
          <w:szCs w:val="24"/>
        </w:rPr>
        <w:t>Béland</w:t>
      </w:r>
      <w:proofErr w:type="spellEnd"/>
      <w:r>
        <w:rPr>
          <w:rFonts w:ascii="Times New Roman" w:hAnsi="Times New Roman" w:cs="Times New Roman"/>
          <w:sz w:val="24"/>
          <w:szCs w:val="24"/>
        </w:rPr>
        <w:t xml:space="preserve"> and Robert Henry Cox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Ideas and Politics in Social Science Research </w:t>
      </w:r>
      <w:r>
        <w:rPr>
          <w:rFonts w:ascii="Times New Roman" w:hAnsi="Times New Roman" w:cs="Times New Roman"/>
          <w:sz w:val="24"/>
          <w:szCs w:val="24"/>
        </w:rPr>
        <w:t>(Oxford UP, 2010)</w:t>
      </w:r>
    </w:p>
    <w:p w:rsidR="007E2D64" w:rsidRPr="00AC5540" w:rsidRDefault="007E2D64" w:rsidP="007E2D64">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lastRenderedPageBreak/>
        <w:t xml:space="preserve">Stuart N. </w:t>
      </w:r>
      <w:proofErr w:type="spellStart"/>
      <w:r w:rsidRPr="00AC5540">
        <w:rPr>
          <w:rFonts w:ascii="Times New Roman" w:hAnsi="Times New Roman" w:cs="Times New Roman"/>
          <w:sz w:val="24"/>
          <w:szCs w:val="24"/>
        </w:rPr>
        <w:t>Soroka</w:t>
      </w:r>
      <w:proofErr w:type="spellEnd"/>
      <w:r w:rsidRPr="00AC5540">
        <w:rPr>
          <w:rFonts w:ascii="Times New Roman" w:hAnsi="Times New Roman" w:cs="Times New Roman"/>
          <w:sz w:val="24"/>
          <w:szCs w:val="24"/>
        </w:rPr>
        <w:t xml:space="preserve"> and Christopher </w:t>
      </w:r>
      <w:proofErr w:type="spellStart"/>
      <w:r w:rsidRPr="00AC5540">
        <w:rPr>
          <w:rFonts w:ascii="Times New Roman" w:hAnsi="Times New Roman" w:cs="Times New Roman"/>
          <w:sz w:val="24"/>
          <w:szCs w:val="24"/>
        </w:rPr>
        <w:t>Wlezein</w:t>
      </w:r>
      <w:proofErr w:type="spellEnd"/>
      <w:r w:rsidRPr="00AC5540">
        <w:rPr>
          <w:rFonts w:ascii="Times New Roman" w:hAnsi="Times New Roman" w:cs="Times New Roman"/>
          <w:sz w:val="24"/>
          <w:szCs w:val="24"/>
        </w:rPr>
        <w:t xml:space="preserve">, ‘Opinion-policy dynamics: Public preferences and public expenditure in the United Kingdom’, </w:t>
      </w:r>
      <w:r w:rsidRPr="00AC5540">
        <w:rPr>
          <w:rFonts w:ascii="Times New Roman" w:hAnsi="Times New Roman" w:cs="Times New Roman"/>
          <w:i/>
          <w:sz w:val="24"/>
          <w:szCs w:val="24"/>
        </w:rPr>
        <w:t>British Journal of Political Science</w:t>
      </w:r>
      <w:r w:rsidRPr="00AC5540">
        <w:rPr>
          <w:rFonts w:ascii="Times New Roman" w:hAnsi="Times New Roman" w:cs="Times New Roman"/>
          <w:sz w:val="24"/>
          <w:szCs w:val="24"/>
        </w:rPr>
        <w:t>, 35 (2005)</w:t>
      </w:r>
    </w:p>
    <w:p w:rsidR="007E2D64" w:rsidRPr="00AC5540" w:rsidRDefault="007E2D64" w:rsidP="007E2D64">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Christina Beatty and Steve Fothergill, ‘The impact on welfare and public finances of job loss in industrial Britain’, </w:t>
      </w:r>
      <w:r w:rsidRPr="00AC5540">
        <w:rPr>
          <w:rFonts w:ascii="Times New Roman" w:hAnsi="Times New Roman" w:cs="Times New Roman"/>
          <w:i/>
          <w:sz w:val="24"/>
          <w:szCs w:val="24"/>
        </w:rPr>
        <w:t>Regional Studies, Regional Science</w:t>
      </w:r>
      <w:r w:rsidRPr="00AC5540">
        <w:rPr>
          <w:rFonts w:ascii="Times New Roman" w:hAnsi="Times New Roman" w:cs="Times New Roman"/>
          <w:sz w:val="24"/>
          <w:szCs w:val="24"/>
        </w:rPr>
        <w:t>, 4 (2017)</w:t>
      </w:r>
    </w:p>
    <w:p w:rsidR="00013D01" w:rsidRDefault="00013D01" w:rsidP="00013D0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Daniel </w:t>
      </w:r>
      <w:proofErr w:type="spellStart"/>
      <w:r>
        <w:rPr>
          <w:rFonts w:ascii="Times New Roman" w:hAnsi="Times New Roman" w:cs="Times New Roman"/>
          <w:sz w:val="24"/>
          <w:szCs w:val="24"/>
        </w:rPr>
        <w:t>Béland</w:t>
      </w:r>
      <w:proofErr w:type="spellEnd"/>
      <w:r>
        <w:rPr>
          <w:rFonts w:ascii="Times New Roman" w:hAnsi="Times New Roman" w:cs="Times New Roman"/>
          <w:sz w:val="24"/>
          <w:szCs w:val="24"/>
        </w:rPr>
        <w:t xml:space="preserve">, Gregory P. </w:t>
      </w:r>
      <w:proofErr w:type="spellStart"/>
      <w:r>
        <w:rPr>
          <w:rFonts w:ascii="Times New Roman" w:hAnsi="Times New Roman" w:cs="Times New Roman"/>
          <w:sz w:val="24"/>
          <w:szCs w:val="24"/>
        </w:rPr>
        <w:t>Marchildon</w:t>
      </w:r>
      <w:proofErr w:type="spellEnd"/>
      <w:r>
        <w:rPr>
          <w:rFonts w:ascii="Times New Roman" w:hAnsi="Times New Roman" w:cs="Times New Roman"/>
          <w:sz w:val="24"/>
          <w:szCs w:val="24"/>
        </w:rPr>
        <w:t xml:space="preserve"> and Michael J. Prince, ‘Understanding universality within a liberal welfare regime: Universal social programs in Canada’, </w:t>
      </w:r>
      <w:r>
        <w:rPr>
          <w:rFonts w:ascii="Times New Roman" w:hAnsi="Times New Roman" w:cs="Times New Roman"/>
          <w:i/>
          <w:sz w:val="24"/>
          <w:szCs w:val="24"/>
        </w:rPr>
        <w:t>Social Inclusion</w:t>
      </w:r>
      <w:r>
        <w:rPr>
          <w:rFonts w:ascii="Times New Roman" w:hAnsi="Times New Roman" w:cs="Times New Roman"/>
          <w:sz w:val="24"/>
          <w:szCs w:val="24"/>
        </w:rPr>
        <w:t>, 8 (2020)</w:t>
      </w:r>
    </w:p>
    <w:p w:rsidR="00322E27" w:rsidRDefault="00322E27" w:rsidP="00013D0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Joshua McCabe,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Fiscalization</w:t>
      </w:r>
      <w:proofErr w:type="spellEnd"/>
      <w:r>
        <w:rPr>
          <w:rFonts w:ascii="Times New Roman" w:hAnsi="Times New Roman" w:cs="Times New Roman"/>
          <w:i/>
          <w:sz w:val="24"/>
          <w:szCs w:val="24"/>
        </w:rPr>
        <w:t xml:space="preserve"> of Social Policy: How Taxpayers Trumped Children in the Fight Against Child Poverty </w:t>
      </w:r>
      <w:r>
        <w:rPr>
          <w:rFonts w:ascii="Times New Roman" w:hAnsi="Times New Roman" w:cs="Times New Roman"/>
          <w:sz w:val="24"/>
          <w:szCs w:val="24"/>
        </w:rPr>
        <w:t>(Oxford UP, 2018)</w:t>
      </w:r>
    </w:p>
    <w:p w:rsidR="00013D01" w:rsidRPr="00AC5540" w:rsidRDefault="00013D01" w:rsidP="00013D01">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John Myles and Paul Pierson, ‘Friedman’s revenge: The reform of “liberal” welfare states in Canada and the United States’, </w:t>
      </w:r>
      <w:r w:rsidRPr="00AC5540">
        <w:rPr>
          <w:rFonts w:ascii="Times New Roman" w:hAnsi="Times New Roman" w:cs="Times New Roman"/>
          <w:i/>
          <w:sz w:val="24"/>
          <w:szCs w:val="24"/>
        </w:rPr>
        <w:t>Politics &amp; Society</w:t>
      </w:r>
      <w:r w:rsidRPr="00AC5540">
        <w:rPr>
          <w:rFonts w:ascii="Times New Roman" w:hAnsi="Times New Roman" w:cs="Times New Roman"/>
          <w:sz w:val="24"/>
          <w:szCs w:val="24"/>
        </w:rPr>
        <w:t>, 25 (1997)</w:t>
      </w:r>
    </w:p>
    <w:p w:rsidR="00AC5540" w:rsidRDefault="00AC5540" w:rsidP="00AC5540">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Adam </w:t>
      </w:r>
      <w:proofErr w:type="spellStart"/>
      <w:r w:rsidRPr="00AC5540">
        <w:rPr>
          <w:rFonts w:ascii="Times New Roman" w:hAnsi="Times New Roman" w:cs="Times New Roman"/>
          <w:sz w:val="24"/>
          <w:szCs w:val="24"/>
        </w:rPr>
        <w:t>Stebbing</w:t>
      </w:r>
      <w:proofErr w:type="spellEnd"/>
      <w:r w:rsidRPr="00AC5540">
        <w:rPr>
          <w:rFonts w:ascii="Times New Roman" w:hAnsi="Times New Roman" w:cs="Times New Roman"/>
          <w:sz w:val="24"/>
          <w:szCs w:val="24"/>
        </w:rPr>
        <w:t xml:space="preserve"> and Ben Spies-Butcher, ‘Universal welfare by “other means”? Social tax expenditures and the Australian dual welfare state’, </w:t>
      </w:r>
      <w:r w:rsidRPr="00AC5540">
        <w:rPr>
          <w:rFonts w:ascii="Times New Roman" w:hAnsi="Times New Roman" w:cs="Times New Roman"/>
          <w:i/>
          <w:sz w:val="24"/>
          <w:szCs w:val="24"/>
        </w:rPr>
        <w:t>Journal of Social Policy</w:t>
      </w:r>
      <w:r w:rsidRPr="00AC5540">
        <w:rPr>
          <w:rFonts w:ascii="Times New Roman" w:hAnsi="Times New Roman" w:cs="Times New Roman"/>
          <w:sz w:val="24"/>
          <w:szCs w:val="24"/>
        </w:rPr>
        <w:t>, 39 (2010)</w:t>
      </w:r>
    </w:p>
    <w:p w:rsidR="00AC5540" w:rsidRPr="00AC5540" w:rsidRDefault="00AC5540" w:rsidP="00AC5540">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Shin-Goo Kang and G. Bingham Powell Jr., ‘Representation and policy responsiveness: The median voter, election rules, and redistributive welfare spending’, </w:t>
      </w:r>
      <w:r w:rsidRPr="00AC5540">
        <w:rPr>
          <w:rFonts w:ascii="Times New Roman" w:hAnsi="Times New Roman" w:cs="Times New Roman"/>
          <w:i/>
          <w:sz w:val="24"/>
          <w:szCs w:val="24"/>
        </w:rPr>
        <w:t>Journal of Politics</w:t>
      </w:r>
      <w:r w:rsidRPr="00AC5540">
        <w:rPr>
          <w:rFonts w:ascii="Times New Roman" w:hAnsi="Times New Roman" w:cs="Times New Roman"/>
          <w:sz w:val="24"/>
          <w:szCs w:val="24"/>
        </w:rPr>
        <w:t>, 72 (2010)</w:t>
      </w:r>
    </w:p>
    <w:p w:rsidR="00897AFD" w:rsidRDefault="00897AFD" w:rsidP="00A41149">
      <w:pPr>
        <w:spacing w:after="0" w:line="240" w:lineRule="auto"/>
        <w:rPr>
          <w:rFonts w:ascii="Times New Roman" w:hAnsi="Times New Roman" w:cs="Times New Roman"/>
          <w:sz w:val="24"/>
          <w:szCs w:val="24"/>
        </w:rPr>
      </w:pPr>
    </w:p>
    <w:p w:rsidR="00B4084E" w:rsidRDefault="00B4084E">
      <w:pPr>
        <w:rPr>
          <w:rFonts w:ascii="Times New Roman" w:hAnsi="Times New Roman" w:cs="Times New Roman"/>
          <w:sz w:val="24"/>
          <w:szCs w:val="24"/>
        </w:rPr>
      </w:pPr>
      <w:r>
        <w:rPr>
          <w:rFonts w:ascii="Times New Roman" w:hAnsi="Times New Roman" w:cs="Times New Roman"/>
          <w:sz w:val="24"/>
          <w:szCs w:val="24"/>
        </w:rPr>
        <w:br w:type="page"/>
      </w:r>
    </w:p>
    <w:p w:rsidR="00455FF5" w:rsidRPr="00574FD5" w:rsidRDefault="00455FF5" w:rsidP="00A41149">
      <w:pPr>
        <w:spacing w:after="0" w:line="240" w:lineRule="auto"/>
        <w:rPr>
          <w:rFonts w:ascii="Times New Roman" w:hAnsi="Times New Roman" w:cs="Times New Roman"/>
          <w:sz w:val="24"/>
          <w:szCs w:val="24"/>
        </w:rPr>
      </w:pPr>
    </w:p>
    <w:p w:rsidR="00A671E9" w:rsidRPr="00574FD5" w:rsidRDefault="00AC5540" w:rsidP="00B5690A">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Varieties of f</w:t>
      </w:r>
      <w:r w:rsidR="00D043E8" w:rsidRPr="00574FD5">
        <w:rPr>
          <w:rFonts w:ascii="Times New Roman" w:hAnsi="Times New Roman" w:cs="Times New Roman"/>
          <w:b/>
          <w:sz w:val="24"/>
          <w:szCs w:val="24"/>
        </w:rPr>
        <w:t xml:space="preserve">iscal </w:t>
      </w:r>
      <w:r>
        <w:rPr>
          <w:rFonts w:ascii="Times New Roman" w:hAnsi="Times New Roman" w:cs="Times New Roman"/>
          <w:b/>
          <w:sz w:val="24"/>
          <w:szCs w:val="24"/>
        </w:rPr>
        <w:t>federalism</w:t>
      </w:r>
    </w:p>
    <w:p w:rsidR="00A671E9" w:rsidRDefault="00A671E9" w:rsidP="00A671E9">
      <w:pPr>
        <w:spacing w:after="0" w:line="240" w:lineRule="auto"/>
        <w:rPr>
          <w:rFonts w:ascii="Times New Roman" w:hAnsi="Times New Roman" w:cs="Times New Roman"/>
          <w:b/>
          <w:sz w:val="24"/>
          <w:szCs w:val="24"/>
        </w:rPr>
      </w:pPr>
    </w:p>
    <w:p w:rsidR="006211F4" w:rsidRDefault="006211F4" w:rsidP="00A671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final seminar will turn to the sub-national dimension of fiscal politics and the implications of different forms of ‘fiscal federalism’. Why do financial relationships between </w:t>
      </w:r>
      <w:r w:rsidR="001A4BB8">
        <w:rPr>
          <w:rFonts w:ascii="Times New Roman" w:hAnsi="Times New Roman" w:cs="Times New Roman"/>
          <w:sz w:val="24"/>
          <w:szCs w:val="24"/>
        </w:rPr>
        <w:t>national and sub-national governments take such different forms, and how does this affect party politics and policy-making? What lessons should UK policy-makers draw from the management of federal-provincial relations in Canada and Australia?</w:t>
      </w:r>
    </w:p>
    <w:p w:rsidR="001A4BB8" w:rsidRDefault="001A4BB8" w:rsidP="00A671E9">
      <w:pPr>
        <w:spacing w:after="0" w:line="240" w:lineRule="auto"/>
        <w:rPr>
          <w:rFonts w:ascii="Times New Roman" w:hAnsi="Times New Roman" w:cs="Times New Roman"/>
          <w:sz w:val="24"/>
          <w:szCs w:val="24"/>
        </w:rPr>
      </w:pPr>
    </w:p>
    <w:p w:rsidR="001A4BB8" w:rsidRDefault="00BA133F" w:rsidP="00A671E9">
      <w:pPr>
        <w:spacing w:after="0" w:line="240" w:lineRule="auto"/>
        <w:rPr>
          <w:rFonts w:ascii="Times New Roman" w:hAnsi="Times New Roman" w:cs="Times New Roman"/>
          <w:sz w:val="24"/>
          <w:szCs w:val="24"/>
        </w:rPr>
      </w:pPr>
      <w:r>
        <w:rPr>
          <w:rFonts w:ascii="Times New Roman" w:hAnsi="Times New Roman" w:cs="Times New Roman"/>
          <w:sz w:val="24"/>
          <w:szCs w:val="24"/>
        </w:rPr>
        <w:t>Questions for reflection and discussion:</w:t>
      </w:r>
    </w:p>
    <w:p w:rsidR="00BA133F" w:rsidRDefault="00BA133F" w:rsidP="00BA133F">
      <w:pPr>
        <w:pStyle w:val="ListParagraph"/>
        <w:numPr>
          <w:ilvl w:val="0"/>
          <w:numId w:val="3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What are the strengths and weaknesses of the </w:t>
      </w:r>
      <w:r w:rsidR="00455FF5">
        <w:rPr>
          <w:rFonts w:ascii="Times New Roman" w:hAnsi="Times New Roman" w:cs="Times New Roman"/>
          <w:sz w:val="24"/>
          <w:szCs w:val="24"/>
        </w:rPr>
        <w:t>federal or devolved governance arrangements in the UK, Canada, and Australia?</w:t>
      </w:r>
    </w:p>
    <w:p w:rsidR="00455FF5" w:rsidRPr="00BA133F" w:rsidRDefault="00455FF5" w:rsidP="00BA133F">
      <w:pPr>
        <w:pStyle w:val="ListParagraph"/>
        <w:numPr>
          <w:ilvl w:val="0"/>
          <w:numId w:val="3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How does the fiscal relationship between national and sub-national levels shape parties’ electoral and governing strategies? </w:t>
      </w:r>
    </w:p>
    <w:p w:rsidR="001A4BB8" w:rsidRDefault="001A4BB8" w:rsidP="00A671E9">
      <w:pPr>
        <w:spacing w:after="0" w:line="240" w:lineRule="auto"/>
        <w:rPr>
          <w:rFonts w:ascii="Times New Roman" w:hAnsi="Times New Roman" w:cs="Times New Roman"/>
          <w:sz w:val="24"/>
          <w:szCs w:val="24"/>
        </w:rPr>
      </w:pPr>
    </w:p>
    <w:p w:rsidR="001A4BB8" w:rsidRPr="001A4BB8" w:rsidRDefault="001A4BB8" w:rsidP="00A671E9">
      <w:pPr>
        <w:spacing w:after="0" w:line="240" w:lineRule="auto"/>
        <w:rPr>
          <w:rFonts w:ascii="Times New Roman" w:hAnsi="Times New Roman" w:cs="Times New Roman"/>
          <w:i/>
          <w:sz w:val="24"/>
          <w:szCs w:val="24"/>
        </w:rPr>
      </w:pPr>
      <w:r>
        <w:rPr>
          <w:rFonts w:ascii="Times New Roman" w:hAnsi="Times New Roman" w:cs="Times New Roman"/>
          <w:i/>
          <w:sz w:val="24"/>
          <w:szCs w:val="24"/>
        </w:rPr>
        <w:t>Core seminar readings</w:t>
      </w:r>
    </w:p>
    <w:p w:rsidR="006211F4" w:rsidRPr="00574FD5" w:rsidRDefault="006211F4" w:rsidP="00A671E9">
      <w:pPr>
        <w:spacing w:after="0" w:line="240" w:lineRule="auto"/>
        <w:rPr>
          <w:rFonts w:ascii="Times New Roman" w:hAnsi="Times New Roman" w:cs="Times New Roman"/>
          <w:b/>
          <w:sz w:val="24"/>
          <w:szCs w:val="24"/>
        </w:rPr>
      </w:pPr>
    </w:p>
    <w:p w:rsidR="0005238A" w:rsidRPr="00AC5540" w:rsidRDefault="0005238A" w:rsidP="00AC5540">
      <w:pPr>
        <w:pStyle w:val="ListParagraph"/>
        <w:numPr>
          <w:ilvl w:val="0"/>
          <w:numId w:val="6"/>
        </w:numPr>
        <w:spacing w:after="0" w:line="240" w:lineRule="auto"/>
        <w:rPr>
          <w:rFonts w:ascii="Times New Roman" w:hAnsi="Times New Roman" w:cs="Times New Roman"/>
          <w:sz w:val="24"/>
          <w:szCs w:val="24"/>
          <w:lang w:val="en-US"/>
        </w:rPr>
      </w:pPr>
      <w:r w:rsidRPr="00AC5540">
        <w:rPr>
          <w:rFonts w:ascii="Times New Roman" w:hAnsi="Times New Roman" w:cs="Times New Roman"/>
          <w:sz w:val="24"/>
          <w:szCs w:val="24"/>
          <w:lang w:val="en-US"/>
        </w:rPr>
        <w:t xml:space="preserve">*Iain McLean, ‘Fiscal federalism in Australia’, </w:t>
      </w:r>
      <w:r w:rsidRPr="00AC5540">
        <w:rPr>
          <w:rFonts w:ascii="Times New Roman" w:hAnsi="Times New Roman" w:cs="Times New Roman"/>
          <w:i/>
          <w:sz w:val="24"/>
          <w:szCs w:val="24"/>
          <w:lang w:val="en-US"/>
        </w:rPr>
        <w:t>Public Administration</w:t>
      </w:r>
      <w:r w:rsidRPr="00AC5540">
        <w:rPr>
          <w:rFonts w:ascii="Times New Roman" w:hAnsi="Times New Roman" w:cs="Times New Roman"/>
          <w:sz w:val="24"/>
          <w:szCs w:val="24"/>
          <w:lang w:val="en-US"/>
        </w:rPr>
        <w:t>, 82 (2004)</w:t>
      </w:r>
    </w:p>
    <w:p w:rsidR="003E42AF" w:rsidRPr="00AC5540" w:rsidRDefault="00017D9A" w:rsidP="00AC5540">
      <w:pPr>
        <w:pStyle w:val="ListParagraph"/>
        <w:numPr>
          <w:ilvl w:val="0"/>
          <w:numId w:val="6"/>
        </w:numPr>
        <w:spacing w:after="0" w:line="240" w:lineRule="auto"/>
        <w:rPr>
          <w:rFonts w:ascii="Times New Roman" w:hAnsi="Times New Roman" w:cs="Times New Roman"/>
          <w:sz w:val="24"/>
          <w:szCs w:val="24"/>
          <w:lang w:val="en-US"/>
        </w:rPr>
      </w:pPr>
      <w:r w:rsidRPr="00AC5540">
        <w:rPr>
          <w:rFonts w:ascii="Times New Roman" w:hAnsi="Times New Roman" w:cs="Times New Roman"/>
          <w:sz w:val="24"/>
          <w:szCs w:val="24"/>
          <w:lang w:val="en-US"/>
        </w:rPr>
        <w:t xml:space="preserve">*Michael Keating and Guy </w:t>
      </w:r>
      <w:proofErr w:type="spellStart"/>
      <w:r w:rsidRPr="00AC5540">
        <w:rPr>
          <w:rFonts w:ascii="Times New Roman" w:hAnsi="Times New Roman" w:cs="Times New Roman"/>
          <w:sz w:val="24"/>
          <w:szCs w:val="24"/>
          <w:lang w:val="en-US"/>
        </w:rPr>
        <w:t>Laforest</w:t>
      </w:r>
      <w:proofErr w:type="spellEnd"/>
      <w:r w:rsidRPr="00AC5540">
        <w:rPr>
          <w:rFonts w:ascii="Times New Roman" w:hAnsi="Times New Roman" w:cs="Times New Roman"/>
          <w:sz w:val="24"/>
          <w:szCs w:val="24"/>
          <w:lang w:val="en-US"/>
        </w:rPr>
        <w:t xml:space="preserve">, ‘Federalism and devolution: The UK and Canada’, in Michael Keating and Guy </w:t>
      </w:r>
      <w:proofErr w:type="spellStart"/>
      <w:r w:rsidRPr="00AC5540">
        <w:rPr>
          <w:rFonts w:ascii="Times New Roman" w:hAnsi="Times New Roman" w:cs="Times New Roman"/>
          <w:sz w:val="24"/>
          <w:szCs w:val="24"/>
          <w:lang w:val="en-US"/>
        </w:rPr>
        <w:t>Laforest</w:t>
      </w:r>
      <w:proofErr w:type="spellEnd"/>
      <w:r w:rsidR="00C304CC" w:rsidRPr="00AC5540">
        <w:rPr>
          <w:rFonts w:ascii="Times New Roman" w:hAnsi="Times New Roman" w:cs="Times New Roman"/>
          <w:sz w:val="24"/>
          <w:szCs w:val="24"/>
          <w:lang w:val="en-US"/>
        </w:rPr>
        <w:t xml:space="preserve"> (</w:t>
      </w:r>
      <w:proofErr w:type="spellStart"/>
      <w:r w:rsidR="00C304CC" w:rsidRPr="00AC5540">
        <w:rPr>
          <w:rFonts w:ascii="Times New Roman" w:hAnsi="Times New Roman" w:cs="Times New Roman"/>
          <w:sz w:val="24"/>
          <w:szCs w:val="24"/>
          <w:lang w:val="en-US"/>
        </w:rPr>
        <w:t>eds</w:t>
      </w:r>
      <w:proofErr w:type="spellEnd"/>
      <w:r w:rsidRPr="00AC5540">
        <w:rPr>
          <w:rFonts w:ascii="Times New Roman" w:hAnsi="Times New Roman" w:cs="Times New Roman"/>
          <w:sz w:val="24"/>
          <w:szCs w:val="24"/>
          <w:lang w:val="en-US"/>
        </w:rPr>
        <w:t xml:space="preserve">), </w:t>
      </w:r>
      <w:r w:rsidRPr="00AC5540">
        <w:rPr>
          <w:rFonts w:ascii="Times New Roman" w:hAnsi="Times New Roman" w:cs="Times New Roman"/>
          <w:i/>
          <w:sz w:val="24"/>
          <w:szCs w:val="24"/>
          <w:lang w:val="en-US"/>
        </w:rPr>
        <w:t>Constitutional Politics and the Territorial Question in Canada and the United Kingdom</w:t>
      </w:r>
      <w:r w:rsidRPr="00AC5540">
        <w:rPr>
          <w:rFonts w:ascii="Times New Roman" w:hAnsi="Times New Roman" w:cs="Times New Roman"/>
          <w:sz w:val="24"/>
          <w:szCs w:val="24"/>
          <w:lang w:val="en-US"/>
        </w:rPr>
        <w:t xml:space="preserve"> (Palgrave Macmillan, 2018)</w:t>
      </w:r>
    </w:p>
    <w:p w:rsidR="00017D9A" w:rsidRPr="00AC5540" w:rsidRDefault="00017D9A" w:rsidP="00AC5540">
      <w:pPr>
        <w:pStyle w:val="ListParagraph"/>
        <w:numPr>
          <w:ilvl w:val="0"/>
          <w:numId w:val="6"/>
        </w:numPr>
        <w:spacing w:after="0" w:line="240" w:lineRule="auto"/>
        <w:rPr>
          <w:rFonts w:ascii="Times New Roman" w:hAnsi="Times New Roman" w:cs="Times New Roman"/>
          <w:sz w:val="24"/>
          <w:szCs w:val="24"/>
          <w:lang w:val="en-US"/>
        </w:rPr>
      </w:pPr>
      <w:r w:rsidRPr="00AC5540">
        <w:rPr>
          <w:rFonts w:ascii="Times New Roman" w:hAnsi="Times New Roman" w:cs="Times New Roman"/>
          <w:sz w:val="24"/>
          <w:szCs w:val="24"/>
          <w:lang w:val="en-US"/>
        </w:rPr>
        <w:t xml:space="preserve">*David Bell and François </w:t>
      </w:r>
      <w:proofErr w:type="spellStart"/>
      <w:r w:rsidRPr="00AC5540">
        <w:rPr>
          <w:rFonts w:ascii="Times New Roman" w:hAnsi="Times New Roman" w:cs="Times New Roman"/>
          <w:sz w:val="24"/>
          <w:szCs w:val="24"/>
          <w:lang w:val="en-US"/>
        </w:rPr>
        <w:t>Vaillancourt</w:t>
      </w:r>
      <w:proofErr w:type="spellEnd"/>
      <w:r w:rsidRPr="00AC5540">
        <w:rPr>
          <w:rFonts w:ascii="Times New Roman" w:hAnsi="Times New Roman" w:cs="Times New Roman"/>
          <w:sz w:val="24"/>
          <w:szCs w:val="24"/>
          <w:lang w:val="en-US"/>
        </w:rPr>
        <w:t>, ‘Canadian and Scottish fiscal federal arrangements: Taxation and welfare spending’, in Michae</w:t>
      </w:r>
      <w:r w:rsidR="00C304CC" w:rsidRPr="00AC5540">
        <w:rPr>
          <w:rFonts w:ascii="Times New Roman" w:hAnsi="Times New Roman" w:cs="Times New Roman"/>
          <w:sz w:val="24"/>
          <w:szCs w:val="24"/>
          <w:lang w:val="en-US"/>
        </w:rPr>
        <w:t xml:space="preserve">l Keating and Guy </w:t>
      </w:r>
      <w:proofErr w:type="spellStart"/>
      <w:r w:rsidR="00C304CC" w:rsidRPr="00AC5540">
        <w:rPr>
          <w:rFonts w:ascii="Times New Roman" w:hAnsi="Times New Roman" w:cs="Times New Roman"/>
          <w:sz w:val="24"/>
          <w:szCs w:val="24"/>
          <w:lang w:val="en-US"/>
        </w:rPr>
        <w:t>Laforest</w:t>
      </w:r>
      <w:proofErr w:type="spellEnd"/>
      <w:r w:rsidR="00C304CC" w:rsidRPr="00AC5540">
        <w:rPr>
          <w:rFonts w:ascii="Times New Roman" w:hAnsi="Times New Roman" w:cs="Times New Roman"/>
          <w:sz w:val="24"/>
          <w:szCs w:val="24"/>
          <w:lang w:val="en-US"/>
        </w:rPr>
        <w:t xml:space="preserve"> (</w:t>
      </w:r>
      <w:proofErr w:type="spellStart"/>
      <w:r w:rsidR="00C304CC" w:rsidRPr="00AC5540">
        <w:rPr>
          <w:rFonts w:ascii="Times New Roman" w:hAnsi="Times New Roman" w:cs="Times New Roman"/>
          <w:sz w:val="24"/>
          <w:szCs w:val="24"/>
          <w:lang w:val="en-US"/>
        </w:rPr>
        <w:t>eds</w:t>
      </w:r>
      <w:proofErr w:type="spellEnd"/>
      <w:r w:rsidRPr="00AC5540">
        <w:rPr>
          <w:rFonts w:ascii="Times New Roman" w:hAnsi="Times New Roman" w:cs="Times New Roman"/>
          <w:sz w:val="24"/>
          <w:szCs w:val="24"/>
          <w:lang w:val="en-US"/>
        </w:rPr>
        <w:t xml:space="preserve">), </w:t>
      </w:r>
      <w:r w:rsidRPr="00AC5540">
        <w:rPr>
          <w:rFonts w:ascii="Times New Roman" w:hAnsi="Times New Roman" w:cs="Times New Roman"/>
          <w:i/>
          <w:sz w:val="24"/>
          <w:szCs w:val="24"/>
          <w:lang w:val="en-US"/>
        </w:rPr>
        <w:t>Constitutional Politics and the Territorial Question in Canada and the United Kingdom</w:t>
      </w:r>
      <w:r w:rsidRPr="00AC5540">
        <w:rPr>
          <w:rFonts w:ascii="Times New Roman" w:hAnsi="Times New Roman" w:cs="Times New Roman"/>
          <w:sz w:val="24"/>
          <w:szCs w:val="24"/>
          <w:lang w:val="en-US"/>
        </w:rPr>
        <w:t xml:space="preserve"> (Palgrave Macmillan, 2018)</w:t>
      </w:r>
    </w:p>
    <w:p w:rsidR="007E2B2F" w:rsidRPr="007E2B2F" w:rsidRDefault="007E2B2F" w:rsidP="007E2B2F">
      <w:pPr>
        <w:pStyle w:val="ListParagraph"/>
        <w:numPr>
          <w:ilvl w:val="0"/>
          <w:numId w:val="6"/>
        </w:numPr>
        <w:spacing w:after="0" w:line="240" w:lineRule="auto"/>
        <w:rPr>
          <w:rFonts w:ascii="Times New Roman" w:hAnsi="Times New Roman" w:cs="Times New Roman"/>
          <w:sz w:val="24"/>
          <w:szCs w:val="24"/>
          <w:lang w:val="en-US"/>
        </w:rPr>
      </w:pPr>
      <w:r w:rsidRPr="00B26286">
        <w:rPr>
          <w:rFonts w:ascii="Times New Roman" w:hAnsi="Times New Roman" w:cs="Times New Roman"/>
          <w:sz w:val="24"/>
          <w:szCs w:val="24"/>
          <w:lang w:val="en-US"/>
        </w:rPr>
        <w:t xml:space="preserve">*Aaron Major and Josh McCabe, ‘The adversarial politics of fiscal federalism: Tax policy and the Conservative ascendancy in Canada, 1988-2008’, </w:t>
      </w:r>
      <w:r w:rsidRPr="00B26286">
        <w:rPr>
          <w:rFonts w:ascii="Times New Roman" w:hAnsi="Times New Roman" w:cs="Times New Roman"/>
          <w:i/>
          <w:sz w:val="24"/>
          <w:szCs w:val="24"/>
          <w:lang w:val="en-US"/>
        </w:rPr>
        <w:t>Social Science History</w:t>
      </w:r>
      <w:r w:rsidRPr="00B26286">
        <w:rPr>
          <w:rFonts w:ascii="Times New Roman" w:hAnsi="Times New Roman" w:cs="Times New Roman"/>
          <w:sz w:val="24"/>
          <w:szCs w:val="24"/>
          <w:lang w:val="en-US"/>
        </w:rPr>
        <w:t>, 38 (2014)</w:t>
      </w:r>
    </w:p>
    <w:p w:rsidR="003E42AF" w:rsidRDefault="0005238A" w:rsidP="00AC5540">
      <w:pPr>
        <w:pStyle w:val="ListParagraph"/>
        <w:numPr>
          <w:ilvl w:val="0"/>
          <w:numId w:val="6"/>
        </w:numPr>
        <w:spacing w:after="0" w:line="240" w:lineRule="auto"/>
        <w:rPr>
          <w:rFonts w:ascii="Times New Roman" w:hAnsi="Times New Roman" w:cs="Times New Roman"/>
          <w:sz w:val="24"/>
          <w:szCs w:val="24"/>
        </w:rPr>
      </w:pPr>
      <w:r w:rsidRPr="00AC5540">
        <w:rPr>
          <w:rFonts w:ascii="Times New Roman" w:hAnsi="Times New Roman" w:cs="Times New Roman"/>
          <w:sz w:val="24"/>
          <w:szCs w:val="24"/>
        </w:rPr>
        <w:t xml:space="preserve">*David </w:t>
      </w:r>
      <w:proofErr w:type="spellStart"/>
      <w:r w:rsidRPr="00AC5540">
        <w:rPr>
          <w:rFonts w:ascii="Times New Roman" w:hAnsi="Times New Roman" w:cs="Times New Roman"/>
          <w:sz w:val="24"/>
          <w:szCs w:val="24"/>
        </w:rPr>
        <w:t>Heald</w:t>
      </w:r>
      <w:proofErr w:type="spellEnd"/>
      <w:r w:rsidRPr="00AC5540">
        <w:rPr>
          <w:rFonts w:ascii="Times New Roman" w:hAnsi="Times New Roman" w:cs="Times New Roman"/>
          <w:sz w:val="24"/>
          <w:szCs w:val="24"/>
        </w:rPr>
        <w:t xml:space="preserve">, ‘The politics of Scotland’s public finances’, in Michael Keating (ed.), </w:t>
      </w:r>
      <w:r w:rsidRPr="00AC5540">
        <w:rPr>
          <w:rFonts w:ascii="Times New Roman" w:hAnsi="Times New Roman" w:cs="Times New Roman"/>
          <w:i/>
          <w:sz w:val="24"/>
          <w:szCs w:val="24"/>
        </w:rPr>
        <w:t xml:space="preserve">The Oxford Handbook of Scottish Politics </w:t>
      </w:r>
      <w:r w:rsidRPr="00AC5540">
        <w:rPr>
          <w:rFonts w:ascii="Times New Roman" w:hAnsi="Times New Roman" w:cs="Times New Roman"/>
          <w:sz w:val="24"/>
          <w:szCs w:val="24"/>
        </w:rPr>
        <w:t>(Oxford UP, 2020)</w:t>
      </w:r>
    </w:p>
    <w:p w:rsidR="0005238A" w:rsidRPr="00574FD5" w:rsidRDefault="0005238A" w:rsidP="007B59E0">
      <w:pPr>
        <w:spacing w:after="0" w:line="240" w:lineRule="auto"/>
        <w:rPr>
          <w:rFonts w:ascii="Times New Roman" w:hAnsi="Times New Roman" w:cs="Times New Roman"/>
          <w:sz w:val="24"/>
          <w:szCs w:val="24"/>
        </w:rPr>
      </w:pPr>
    </w:p>
    <w:p w:rsidR="00946A48" w:rsidRPr="00574FD5" w:rsidRDefault="00946A48" w:rsidP="007B59E0">
      <w:pPr>
        <w:spacing w:after="0" w:line="240" w:lineRule="auto"/>
        <w:rPr>
          <w:rFonts w:ascii="Times New Roman" w:hAnsi="Times New Roman" w:cs="Times New Roman"/>
          <w:i/>
          <w:sz w:val="24"/>
          <w:szCs w:val="24"/>
        </w:rPr>
      </w:pPr>
      <w:r w:rsidRPr="00574FD5">
        <w:rPr>
          <w:rFonts w:ascii="Times New Roman" w:hAnsi="Times New Roman" w:cs="Times New Roman"/>
          <w:i/>
          <w:sz w:val="24"/>
          <w:szCs w:val="24"/>
        </w:rPr>
        <w:t>Further readings</w:t>
      </w:r>
    </w:p>
    <w:p w:rsidR="00946A48" w:rsidRPr="00574FD5" w:rsidRDefault="00946A48" w:rsidP="007B59E0">
      <w:pPr>
        <w:spacing w:after="0" w:line="240" w:lineRule="auto"/>
        <w:rPr>
          <w:rFonts w:ascii="Times New Roman" w:hAnsi="Times New Roman" w:cs="Times New Roman"/>
          <w:sz w:val="24"/>
          <w:szCs w:val="24"/>
        </w:rPr>
      </w:pPr>
    </w:p>
    <w:p w:rsidR="007E2B2F" w:rsidRPr="009700F0" w:rsidRDefault="007E2B2F" w:rsidP="007E2B2F">
      <w:pPr>
        <w:pStyle w:val="ListParagraph"/>
        <w:numPr>
          <w:ilvl w:val="0"/>
          <w:numId w:val="31"/>
        </w:numPr>
        <w:spacing w:after="0" w:line="240" w:lineRule="auto"/>
        <w:rPr>
          <w:rFonts w:ascii="Times New Roman" w:hAnsi="Times New Roman" w:cs="Times New Roman"/>
          <w:sz w:val="24"/>
          <w:szCs w:val="24"/>
        </w:rPr>
      </w:pPr>
      <w:r w:rsidRPr="009700F0">
        <w:rPr>
          <w:rFonts w:ascii="Times New Roman" w:hAnsi="Times New Roman" w:cs="Times New Roman"/>
          <w:sz w:val="24"/>
          <w:szCs w:val="24"/>
        </w:rPr>
        <w:t>Janice Mac</w:t>
      </w:r>
      <w:r>
        <w:rPr>
          <w:rFonts w:ascii="Times New Roman" w:hAnsi="Times New Roman" w:cs="Times New Roman"/>
          <w:sz w:val="24"/>
          <w:szCs w:val="24"/>
        </w:rPr>
        <w:t>K</w:t>
      </w:r>
      <w:r w:rsidRPr="009700F0">
        <w:rPr>
          <w:rFonts w:ascii="Times New Roman" w:hAnsi="Times New Roman" w:cs="Times New Roman"/>
          <w:sz w:val="24"/>
          <w:szCs w:val="24"/>
        </w:rPr>
        <w:t xml:space="preserve">innon, </w:t>
      </w:r>
      <w:r w:rsidRPr="009700F0">
        <w:rPr>
          <w:rFonts w:ascii="Times New Roman" w:hAnsi="Times New Roman" w:cs="Times New Roman"/>
          <w:i/>
          <w:sz w:val="24"/>
          <w:szCs w:val="24"/>
        </w:rPr>
        <w:t xml:space="preserve">Minding the Public Purse: The Fiscal Crisis, Political Trade-Offs, and Canada’s Future </w:t>
      </w:r>
      <w:r w:rsidRPr="009700F0">
        <w:rPr>
          <w:rFonts w:ascii="Times New Roman" w:hAnsi="Times New Roman" w:cs="Times New Roman"/>
          <w:sz w:val="24"/>
          <w:szCs w:val="24"/>
        </w:rPr>
        <w:t>(McGill-Queen’s University Press, 2003)</w:t>
      </w:r>
      <w:r>
        <w:rPr>
          <w:rFonts w:ascii="Times New Roman" w:hAnsi="Times New Roman" w:cs="Times New Roman"/>
          <w:sz w:val="24"/>
          <w:szCs w:val="24"/>
        </w:rPr>
        <w:t>, Part Three</w:t>
      </w:r>
    </w:p>
    <w:p w:rsidR="00F25EB3" w:rsidRPr="001A4BB8" w:rsidRDefault="00425663" w:rsidP="001A4BB8">
      <w:pPr>
        <w:pStyle w:val="ListParagraph"/>
        <w:numPr>
          <w:ilvl w:val="0"/>
          <w:numId w:val="31"/>
        </w:numPr>
        <w:spacing w:after="0" w:line="240" w:lineRule="auto"/>
        <w:rPr>
          <w:rFonts w:ascii="Times New Roman" w:hAnsi="Times New Roman" w:cs="Times New Roman"/>
          <w:sz w:val="24"/>
          <w:szCs w:val="24"/>
        </w:rPr>
      </w:pPr>
      <w:r w:rsidRPr="001A4BB8">
        <w:rPr>
          <w:rFonts w:ascii="Times New Roman" w:hAnsi="Times New Roman" w:cs="Times New Roman"/>
          <w:sz w:val="24"/>
          <w:szCs w:val="24"/>
        </w:rPr>
        <w:t xml:space="preserve">Iain McLean, ‘Fiscal Federalism in Canada’, Nuffield College Politics Working Paper 2003-W17 (2003), available online at </w:t>
      </w:r>
      <w:hyperlink r:id="rId14" w:history="1">
        <w:r w:rsidRPr="001A4BB8">
          <w:rPr>
            <w:rStyle w:val="Hyperlink"/>
            <w:rFonts w:ascii="Times New Roman" w:hAnsi="Times New Roman" w:cs="Times New Roman"/>
            <w:sz w:val="24"/>
            <w:szCs w:val="24"/>
          </w:rPr>
          <w:t>https://www.nuffield.ox.ac.uk/Politics/papers/2003/McLean%20Canada.pdf</w:t>
        </w:r>
      </w:hyperlink>
    </w:p>
    <w:p w:rsidR="006211F4" w:rsidRPr="001A4BB8" w:rsidRDefault="006211F4" w:rsidP="001A4BB8">
      <w:pPr>
        <w:pStyle w:val="ListParagraph"/>
        <w:numPr>
          <w:ilvl w:val="0"/>
          <w:numId w:val="31"/>
        </w:numPr>
        <w:spacing w:after="0" w:line="240" w:lineRule="auto"/>
        <w:rPr>
          <w:rFonts w:ascii="Times New Roman" w:hAnsi="Times New Roman" w:cs="Times New Roman"/>
          <w:sz w:val="24"/>
          <w:szCs w:val="24"/>
        </w:rPr>
      </w:pPr>
      <w:r w:rsidRPr="001A4BB8">
        <w:rPr>
          <w:rFonts w:ascii="Times New Roman" w:hAnsi="Times New Roman" w:cs="Times New Roman"/>
          <w:sz w:val="24"/>
          <w:szCs w:val="24"/>
        </w:rPr>
        <w:t xml:space="preserve">Keith Banting, ‘The three federalisms and change in social policy’, in </w:t>
      </w:r>
      <w:r w:rsidR="001A4BB8" w:rsidRPr="001A4BB8">
        <w:rPr>
          <w:rFonts w:ascii="Times New Roman" w:hAnsi="Times New Roman" w:cs="Times New Roman"/>
          <w:sz w:val="24"/>
          <w:szCs w:val="24"/>
        </w:rPr>
        <w:t xml:space="preserve">Herman </w:t>
      </w:r>
      <w:proofErr w:type="spellStart"/>
      <w:r w:rsidR="001A4BB8" w:rsidRPr="001A4BB8">
        <w:rPr>
          <w:rFonts w:ascii="Times New Roman" w:hAnsi="Times New Roman" w:cs="Times New Roman"/>
          <w:sz w:val="24"/>
          <w:szCs w:val="24"/>
        </w:rPr>
        <w:t>Bakvis</w:t>
      </w:r>
      <w:proofErr w:type="spellEnd"/>
      <w:r w:rsidR="001A4BB8" w:rsidRPr="001A4BB8">
        <w:rPr>
          <w:rFonts w:ascii="Times New Roman" w:hAnsi="Times New Roman" w:cs="Times New Roman"/>
          <w:sz w:val="24"/>
          <w:szCs w:val="24"/>
        </w:rPr>
        <w:t xml:space="preserve"> and Grace </w:t>
      </w:r>
      <w:proofErr w:type="spellStart"/>
      <w:r w:rsidR="001A4BB8" w:rsidRPr="001A4BB8">
        <w:rPr>
          <w:rFonts w:ascii="Times New Roman" w:hAnsi="Times New Roman" w:cs="Times New Roman"/>
          <w:sz w:val="24"/>
          <w:szCs w:val="24"/>
        </w:rPr>
        <w:t>Skogstad</w:t>
      </w:r>
      <w:proofErr w:type="spellEnd"/>
      <w:r w:rsidR="001A4BB8" w:rsidRPr="001A4BB8">
        <w:rPr>
          <w:rFonts w:ascii="Times New Roman" w:hAnsi="Times New Roman" w:cs="Times New Roman"/>
          <w:sz w:val="24"/>
          <w:szCs w:val="24"/>
        </w:rPr>
        <w:t xml:space="preserve"> (</w:t>
      </w:r>
      <w:proofErr w:type="spellStart"/>
      <w:r w:rsidR="001A4BB8" w:rsidRPr="001A4BB8">
        <w:rPr>
          <w:rFonts w:ascii="Times New Roman" w:hAnsi="Times New Roman" w:cs="Times New Roman"/>
          <w:sz w:val="24"/>
          <w:szCs w:val="24"/>
        </w:rPr>
        <w:t>eds</w:t>
      </w:r>
      <w:proofErr w:type="spellEnd"/>
      <w:r w:rsidR="001A4BB8" w:rsidRPr="001A4BB8">
        <w:rPr>
          <w:rFonts w:ascii="Times New Roman" w:hAnsi="Times New Roman" w:cs="Times New Roman"/>
          <w:sz w:val="24"/>
          <w:szCs w:val="24"/>
        </w:rPr>
        <w:t xml:space="preserve">), </w:t>
      </w:r>
      <w:r w:rsidR="001A4BB8" w:rsidRPr="001A4BB8">
        <w:rPr>
          <w:rFonts w:ascii="Times New Roman" w:hAnsi="Times New Roman" w:cs="Times New Roman"/>
          <w:i/>
          <w:sz w:val="24"/>
          <w:szCs w:val="24"/>
        </w:rPr>
        <w:t xml:space="preserve">Canadian Federalism: Performance, Effectiveness and Legitimacy </w:t>
      </w:r>
      <w:r w:rsidR="001A4BB8" w:rsidRPr="001A4BB8">
        <w:rPr>
          <w:rFonts w:ascii="Times New Roman" w:hAnsi="Times New Roman" w:cs="Times New Roman"/>
          <w:sz w:val="24"/>
          <w:szCs w:val="24"/>
        </w:rPr>
        <w:t>(fourth edition, University of Toronto Press, 2020)</w:t>
      </w:r>
    </w:p>
    <w:p w:rsidR="0005238A" w:rsidRPr="001A4BB8" w:rsidRDefault="0005238A" w:rsidP="001A4BB8">
      <w:pPr>
        <w:pStyle w:val="ListParagraph"/>
        <w:numPr>
          <w:ilvl w:val="0"/>
          <w:numId w:val="31"/>
        </w:numPr>
        <w:spacing w:after="0" w:line="240" w:lineRule="auto"/>
        <w:rPr>
          <w:rFonts w:ascii="Times New Roman" w:hAnsi="Times New Roman" w:cs="Times New Roman"/>
          <w:sz w:val="24"/>
          <w:szCs w:val="24"/>
          <w:lang w:val="en-US"/>
        </w:rPr>
      </w:pPr>
      <w:r w:rsidRPr="001A4BB8">
        <w:rPr>
          <w:rFonts w:ascii="Times New Roman" w:hAnsi="Times New Roman" w:cs="Times New Roman"/>
          <w:sz w:val="24"/>
          <w:szCs w:val="24"/>
        </w:rPr>
        <w:t xml:space="preserve">Keith Banting and Nicola McEwen, ‘Inequality, redistribution and decentralization in Canada and the United Kingdom’, </w:t>
      </w:r>
      <w:r w:rsidRPr="001A4BB8">
        <w:rPr>
          <w:rFonts w:ascii="Times New Roman" w:hAnsi="Times New Roman" w:cs="Times New Roman"/>
          <w:sz w:val="24"/>
          <w:szCs w:val="24"/>
          <w:lang w:val="en-US"/>
        </w:rPr>
        <w:t>in Michae</w:t>
      </w:r>
      <w:r w:rsidR="00C304CC" w:rsidRPr="001A4BB8">
        <w:rPr>
          <w:rFonts w:ascii="Times New Roman" w:hAnsi="Times New Roman" w:cs="Times New Roman"/>
          <w:sz w:val="24"/>
          <w:szCs w:val="24"/>
          <w:lang w:val="en-US"/>
        </w:rPr>
        <w:t xml:space="preserve">l Keating and Guy </w:t>
      </w:r>
      <w:proofErr w:type="spellStart"/>
      <w:r w:rsidR="00C304CC" w:rsidRPr="001A4BB8">
        <w:rPr>
          <w:rFonts w:ascii="Times New Roman" w:hAnsi="Times New Roman" w:cs="Times New Roman"/>
          <w:sz w:val="24"/>
          <w:szCs w:val="24"/>
          <w:lang w:val="en-US"/>
        </w:rPr>
        <w:t>Laforest</w:t>
      </w:r>
      <w:proofErr w:type="spellEnd"/>
      <w:r w:rsidR="00C304CC" w:rsidRPr="001A4BB8">
        <w:rPr>
          <w:rFonts w:ascii="Times New Roman" w:hAnsi="Times New Roman" w:cs="Times New Roman"/>
          <w:sz w:val="24"/>
          <w:szCs w:val="24"/>
          <w:lang w:val="en-US"/>
        </w:rPr>
        <w:t xml:space="preserve"> (</w:t>
      </w:r>
      <w:proofErr w:type="spellStart"/>
      <w:r w:rsidR="00C304CC" w:rsidRPr="001A4BB8">
        <w:rPr>
          <w:rFonts w:ascii="Times New Roman" w:hAnsi="Times New Roman" w:cs="Times New Roman"/>
          <w:sz w:val="24"/>
          <w:szCs w:val="24"/>
          <w:lang w:val="en-US"/>
        </w:rPr>
        <w:t>eds</w:t>
      </w:r>
      <w:proofErr w:type="spellEnd"/>
      <w:r w:rsidRPr="001A4BB8">
        <w:rPr>
          <w:rFonts w:ascii="Times New Roman" w:hAnsi="Times New Roman" w:cs="Times New Roman"/>
          <w:sz w:val="24"/>
          <w:szCs w:val="24"/>
          <w:lang w:val="en-US"/>
        </w:rPr>
        <w:t xml:space="preserve">), </w:t>
      </w:r>
      <w:r w:rsidRPr="001A4BB8">
        <w:rPr>
          <w:rFonts w:ascii="Times New Roman" w:hAnsi="Times New Roman" w:cs="Times New Roman"/>
          <w:i/>
          <w:sz w:val="24"/>
          <w:szCs w:val="24"/>
          <w:lang w:val="en-US"/>
        </w:rPr>
        <w:t>Constitutional Politics and the Territorial Question in Canada and the United Kingdom</w:t>
      </w:r>
      <w:r w:rsidRPr="001A4BB8">
        <w:rPr>
          <w:rFonts w:ascii="Times New Roman" w:hAnsi="Times New Roman" w:cs="Times New Roman"/>
          <w:sz w:val="24"/>
          <w:szCs w:val="24"/>
          <w:lang w:val="en-US"/>
        </w:rPr>
        <w:t xml:space="preserve"> (Palgrave Macmillan, 2018)</w:t>
      </w:r>
    </w:p>
    <w:p w:rsidR="008042E2" w:rsidRDefault="001A4BB8" w:rsidP="00A36310">
      <w:pPr>
        <w:pStyle w:val="ListParagraph"/>
        <w:numPr>
          <w:ilvl w:val="0"/>
          <w:numId w:val="31"/>
        </w:numPr>
        <w:spacing w:after="0" w:line="240" w:lineRule="auto"/>
        <w:rPr>
          <w:rFonts w:ascii="Times New Roman" w:hAnsi="Times New Roman" w:cs="Times New Roman"/>
          <w:sz w:val="24"/>
          <w:szCs w:val="24"/>
        </w:rPr>
      </w:pPr>
      <w:r w:rsidRPr="008042E2">
        <w:rPr>
          <w:rFonts w:ascii="Times New Roman" w:hAnsi="Times New Roman" w:cs="Times New Roman"/>
          <w:sz w:val="24"/>
          <w:szCs w:val="24"/>
        </w:rPr>
        <w:t xml:space="preserve">Daniel </w:t>
      </w:r>
      <w:proofErr w:type="spellStart"/>
      <w:r w:rsidRPr="008042E2">
        <w:rPr>
          <w:rFonts w:ascii="Times New Roman" w:hAnsi="Times New Roman" w:cs="Times New Roman"/>
          <w:sz w:val="24"/>
          <w:szCs w:val="24"/>
        </w:rPr>
        <w:t>Béland</w:t>
      </w:r>
      <w:proofErr w:type="spellEnd"/>
      <w:r w:rsidRPr="008042E2">
        <w:rPr>
          <w:rFonts w:ascii="Times New Roman" w:hAnsi="Times New Roman" w:cs="Times New Roman"/>
          <w:sz w:val="24"/>
          <w:szCs w:val="24"/>
        </w:rPr>
        <w:t xml:space="preserve"> and André </w:t>
      </w:r>
      <w:proofErr w:type="spellStart"/>
      <w:r w:rsidRPr="008042E2">
        <w:rPr>
          <w:rFonts w:ascii="Times New Roman" w:hAnsi="Times New Roman" w:cs="Times New Roman"/>
          <w:sz w:val="24"/>
          <w:szCs w:val="24"/>
        </w:rPr>
        <w:t>Lecours</w:t>
      </w:r>
      <w:proofErr w:type="spellEnd"/>
      <w:r w:rsidRPr="008042E2">
        <w:rPr>
          <w:rFonts w:ascii="Times New Roman" w:hAnsi="Times New Roman" w:cs="Times New Roman"/>
          <w:sz w:val="24"/>
          <w:szCs w:val="24"/>
        </w:rPr>
        <w:t xml:space="preserve">, ‘Fiscal federalism and American exceptionalism: Why is there no federal equalisation system in the United States?’, </w:t>
      </w:r>
      <w:r w:rsidRPr="008042E2">
        <w:rPr>
          <w:rFonts w:ascii="Times New Roman" w:hAnsi="Times New Roman" w:cs="Times New Roman"/>
          <w:i/>
          <w:sz w:val="24"/>
          <w:szCs w:val="24"/>
        </w:rPr>
        <w:t>Journal of Public Policy</w:t>
      </w:r>
      <w:r w:rsidRPr="008042E2">
        <w:rPr>
          <w:rFonts w:ascii="Times New Roman" w:hAnsi="Times New Roman" w:cs="Times New Roman"/>
          <w:sz w:val="24"/>
          <w:szCs w:val="24"/>
        </w:rPr>
        <w:t>, 34 (2014)</w:t>
      </w:r>
    </w:p>
    <w:p w:rsidR="008042E2" w:rsidRDefault="008042E2" w:rsidP="00A36310">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J.R. Northcote, ‘Australia’s “talent for bureaucracy” and the atrophy of federalism’, in William Coleman (ed.), </w:t>
      </w:r>
      <w:r>
        <w:rPr>
          <w:rFonts w:ascii="Times New Roman" w:hAnsi="Times New Roman" w:cs="Times New Roman"/>
          <w:i/>
          <w:sz w:val="24"/>
          <w:szCs w:val="24"/>
        </w:rPr>
        <w:t>Only in Australia</w:t>
      </w:r>
      <w:r>
        <w:rPr>
          <w:rFonts w:ascii="Times New Roman" w:hAnsi="Times New Roman" w:cs="Times New Roman"/>
          <w:sz w:val="24"/>
          <w:szCs w:val="24"/>
        </w:rPr>
        <w:t xml:space="preserve"> (Oxford UP, 2016)</w:t>
      </w:r>
    </w:p>
    <w:p w:rsidR="008042E2" w:rsidRPr="008042E2" w:rsidRDefault="008042E2" w:rsidP="00A36310">
      <w:pPr>
        <w:pStyle w:val="ListParagraph"/>
        <w:numPr>
          <w:ilvl w:val="0"/>
          <w:numId w:val="31"/>
        </w:numPr>
        <w:spacing w:after="0" w:line="240" w:lineRule="auto"/>
        <w:rPr>
          <w:rFonts w:ascii="Times New Roman" w:hAnsi="Times New Roman" w:cs="Times New Roman"/>
          <w:sz w:val="24"/>
          <w:szCs w:val="24"/>
        </w:rPr>
      </w:pPr>
      <w:r w:rsidRPr="008042E2">
        <w:rPr>
          <w:rFonts w:ascii="Times New Roman" w:hAnsi="Times New Roman" w:cs="Times New Roman"/>
          <w:sz w:val="24"/>
          <w:szCs w:val="24"/>
        </w:rPr>
        <w:t xml:space="preserve">Alex Christie and J. Kim Swales, ‘The Barnett allocation mechanism: Formula plus influence?’, </w:t>
      </w:r>
      <w:r w:rsidRPr="008042E2">
        <w:rPr>
          <w:rFonts w:ascii="Times New Roman" w:hAnsi="Times New Roman" w:cs="Times New Roman"/>
          <w:i/>
          <w:sz w:val="24"/>
          <w:szCs w:val="24"/>
        </w:rPr>
        <w:t>Regional Studies</w:t>
      </w:r>
      <w:r w:rsidRPr="008042E2">
        <w:rPr>
          <w:rFonts w:ascii="Times New Roman" w:hAnsi="Times New Roman" w:cs="Times New Roman"/>
          <w:sz w:val="24"/>
          <w:szCs w:val="24"/>
        </w:rPr>
        <w:t>, 44 (2010)</w:t>
      </w:r>
    </w:p>
    <w:p w:rsidR="0005238A" w:rsidRPr="001A4BB8" w:rsidRDefault="0005238A" w:rsidP="001A4BB8">
      <w:pPr>
        <w:pStyle w:val="ListParagraph"/>
        <w:numPr>
          <w:ilvl w:val="0"/>
          <w:numId w:val="31"/>
        </w:numPr>
        <w:spacing w:after="0" w:line="240" w:lineRule="auto"/>
        <w:rPr>
          <w:rFonts w:ascii="Times New Roman" w:hAnsi="Times New Roman" w:cs="Times New Roman"/>
          <w:sz w:val="24"/>
          <w:szCs w:val="24"/>
        </w:rPr>
      </w:pPr>
      <w:r w:rsidRPr="001A4BB8">
        <w:rPr>
          <w:rFonts w:ascii="Times New Roman" w:hAnsi="Times New Roman" w:cs="Times New Roman"/>
          <w:sz w:val="24"/>
          <w:szCs w:val="24"/>
        </w:rPr>
        <w:t xml:space="preserve">Derek </w:t>
      </w:r>
      <w:proofErr w:type="spellStart"/>
      <w:r w:rsidRPr="001A4BB8">
        <w:rPr>
          <w:rFonts w:ascii="Times New Roman" w:hAnsi="Times New Roman" w:cs="Times New Roman"/>
          <w:sz w:val="24"/>
          <w:szCs w:val="24"/>
        </w:rPr>
        <w:t>Birrell</w:t>
      </w:r>
      <w:proofErr w:type="spellEnd"/>
      <w:r w:rsidRPr="001A4BB8">
        <w:rPr>
          <w:rFonts w:ascii="Times New Roman" w:hAnsi="Times New Roman" w:cs="Times New Roman"/>
          <w:sz w:val="24"/>
          <w:szCs w:val="24"/>
        </w:rPr>
        <w:t xml:space="preserve"> and Deirdre </w:t>
      </w:r>
      <w:proofErr w:type="spellStart"/>
      <w:r w:rsidRPr="001A4BB8">
        <w:rPr>
          <w:rFonts w:ascii="Times New Roman" w:hAnsi="Times New Roman" w:cs="Times New Roman"/>
          <w:sz w:val="24"/>
          <w:szCs w:val="24"/>
        </w:rPr>
        <w:t>Heenan</w:t>
      </w:r>
      <w:proofErr w:type="spellEnd"/>
      <w:r w:rsidRPr="001A4BB8">
        <w:rPr>
          <w:rFonts w:ascii="Times New Roman" w:hAnsi="Times New Roman" w:cs="Times New Roman"/>
          <w:sz w:val="24"/>
          <w:szCs w:val="24"/>
        </w:rPr>
        <w:t xml:space="preserve">, ‘The Confidence and Supply Agreement between the Conservative Party and the Democratic Unionist Party: Implications for the Barnett Formula and intergovernmental relations in the UK’, </w:t>
      </w:r>
      <w:r w:rsidRPr="001A4BB8">
        <w:rPr>
          <w:rFonts w:ascii="Times New Roman" w:hAnsi="Times New Roman" w:cs="Times New Roman"/>
          <w:i/>
          <w:sz w:val="24"/>
          <w:szCs w:val="24"/>
        </w:rPr>
        <w:t>Parliamentary Affairs</w:t>
      </w:r>
      <w:r w:rsidRPr="001A4BB8">
        <w:rPr>
          <w:rFonts w:ascii="Times New Roman" w:hAnsi="Times New Roman" w:cs="Times New Roman"/>
          <w:sz w:val="24"/>
          <w:szCs w:val="24"/>
        </w:rPr>
        <w:t>, 73 (2020)</w:t>
      </w:r>
    </w:p>
    <w:p w:rsidR="006A38A5" w:rsidRPr="00127F76" w:rsidRDefault="00425663" w:rsidP="007B59E0">
      <w:pPr>
        <w:pStyle w:val="ListParagraph"/>
        <w:numPr>
          <w:ilvl w:val="0"/>
          <w:numId w:val="31"/>
        </w:numPr>
        <w:spacing w:after="0" w:line="240" w:lineRule="auto"/>
        <w:rPr>
          <w:rFonts w:ascii="Times New Roman" w:hAnsi="Times New Roman" w:cs="Times New Roman"/>
          <w:sz w:val="24"/>
          <w:szCs w:val="24"/>
        </w:rPr>
      </w:pPr>
      <w:r w:rsidRPr="001A4BB8">
        <w:rPr>
          <w:rFonts w:ascii="Times New Roman" w:hAnsi="Times New Roman" w:cs="Times New Roman"/>
          <w:sz w:val="24"/>
          <w:szCs w:val="24"/>
        </w:rPr>
        <w:t xml:space="preserve">Rowena Crawford, Richard Disney and Polly Simpson, ‘Financing local police spending in England and Wales: Fiscal federalism in practice’, </w:t>
      </w:r>
      <w:r w:rsidRPr="001A4BB8">
        <w:rPr>
          <w:rFonts w:ascii="Times New Roman" w:hAnsi="Times New Roman" w:cs="Times New Roman"/>
          <w:i/>
          <w:sz w:val="24"/>
          <w:szCs w:val="24"/>
        </w:rPr>
        <w:t>Fiscal Studies</w:t>
      </w:r>
      <w:r w:rsidRPr="001A4BB8">
        <w:rPr>
          <w:rFonts w:ascii="Times New Roman" w:hAnsi="Times New Roman" w:cs="Times New Roman"/>
          <w:sz w:val="24"/>
          <w:szCs w:val="24"/>
        </w:rPr>
        <w:t>, 40 (2019)</w:t>
      </w:r>
    </w:p>
    <w:sectPr w:rsidR="006A38A5" w:rsidRPr="00127F76">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10" w:rsidRDefault="00014A10" w:rsidP="00B4084E">
      <w:pPr>
        <w:spacing w:after="0" w:line="240" w:lineRule="auto"/>
      </w:pPr>
      <w:r>
        <w:separator/>
      </w:r>
    </w:p>
  </w:endnote>
  <w:endnote w:type="continuationSeparator" w:id="0">
    <w:p w:rsidR="00014A10" w:rsidRDefault="00014A10" w:rsidP="00B4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35930323"/>
      <w:docPartObj>
        <w:docPartGallery w:val="Page Numbers (Bottom of Page)"/>
        <w:docPartUnique/>
      </w:docPartObj>
    </w:sdtPr>
    <w:sdtEndPr>
      <w:rPr>
        <w:noProof/>
      </w:rPr>
    </w:sdtEndPr>
    <w:sdtContent>
      <w:p w:rsidR="00B4084E" w:rsidRPr="00B4084E" w:rsidRDefault="00B4084E">
        <w:pPr>
          <w:pStyle w:val="Footer"/>
          <w:jc w:val="right"/>
          <w:rPr>
            <w:rFonts w:ascii="Times New Roman" w:hAnsi="Times New Roman" w:cs="Times New Roman"/>
            <w:sz w:val="24"/>
            <w:szCs w:val="24"/>
          </w:rPr>
        </w:pPr>
        <w:r w:rsidRPr="00B4084E">
          <w:rPr>
            <w:rFonts w:ascii="Times New Roman" w:hAnsi="Times New Roman" w:cs="Times New Roman"/>
            <w:sz w:val="24"/>
            <w:szCs w:val="24"/>
          </w:rPr>
          <w:fldChar w:fldCharType="begin"/>
        </w:r>
        <w:r w:rsidRPr="00B4084E">
          <w:rPr>
            <w:rFonts w:ascii="Times New Roman" w:hAnsi="Times New Roman" w:cs="Times New Roman"/>
            <w:sz w:val="24"/>
            <w:szCs w:val="24"/>
          </w:rPr>
          <w:instrText xml:space="preserve"> PAGE   \* MERGEFORMAT </w:instrText>
        </w:r>
        <w:r w:rsidRPr="00B4084E">
          <w:rPr>
            <w:rFonts w:ascii="Times New Roman" w:hAnsi="Times New Roman" w:cs="Times New Roman"/>
            <w:sz w:val="24"/>
            <w:szCs w:val="24"/>
          </w:rPr>
          <w:fldChar w:fldCharType="separate"/>
        </w:r>
        <w:r w:rsidR="00235D7E">
          <w:rPr>
            <w:rFonts w:ascii="Times New Roman" w:hAnsi="Times New Roman" w:cs="Times New Roman"/>
            <w:noProof/>
            <w:sz w:val="24"/>
            <w:szCs w:val="24"/>
          </w:rPr>
          <w:t>3</w:t>
        </w:r>
        <w:r w:rsidRPr="00B4084E">
          <w:rPr>
            <w:rFonts w:ascii="Times New Roman" w:hAnsi="Times New Roman" w:cs="Times New Roman"/>
            <w:noProof/>
            <w:sz w:val="24"/>
            <w:szCs w:val="24"/>
          </w:rPr>
          <w:fldChar w:fldCharType="end"/>
        </w:r>
      </w:p>
    </w:sdtContent>
  </w:sdt>
  <w:p w:rsidR="00B4084E" w:rsidRDefault="00B40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10" w:rsidRDefault="00014A10" w:rsidP="00B4084E">
      <w:pPr>
        <w:spacing w:after="0" w:line="240" w:lineRule="auto"/>
      </w:pPr>
      <w:r>
        <w:separator/>
      </w:r>
    </w:p>
  </w:footnote>
  <w:footnote w:type="continuationSeparator" w:id="0">
    <w:p w:rsidR="00014A10" w:rsidRDefault="00014A10" w:rsidP="00B40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2F4"/>
    <w:multiLevelType w:val="hybridMultilevel"/>
    <w:tmpl w:val="507A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76BF"/>
    <w:multiLevelType w:val="hybridMultilevel"/>
    <w:tmpl w:val="BD4454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A48C6"/>
    <w:multiLevelType w:val="hybridMultilevel"/>
    <w:tmpl w:val="0FCE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62A6A"/>
    <w:multiLevelType w:val="hybridMultilevel"/>
    <w:tmpl w:val="D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D1CC2"/>
    <w:multiLevelType w:val="hybridMultilevel"/>
    <w:tmpl w:val="F53E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E2E6C"/>
    <w:multiLevelType w:val="hybridMultilevel"/>
    <w:tmpl w:val="4BFA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065CE"/>
    <w:multiLevelType w:val="hybridMultilevel"/>
    <w:tmpl w:val="AC9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C6F8B"/>
    <w:multiLevelType w:val="hybridMultilevel"/>
    <w:tmpl w:val="03EE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A3563"/>
    <w:multiLevelType w:val="hybridMultilevel"/>
    <w:tmpl w:val="5B34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E2DFF"/>
    <w:multiLevelType w:val="hybridMultilevel"/>
    <w:tmpl w:val="BD4454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C8574A"/>
    <w:multiLevelType w:val="hybridMultilevel"/>
    <w:tmpl w:val="FD96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D4DC4"/>
    <w:multiLevelType w:val="hybridMultilevel"/>
    <w:tmpl w:val="500C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51991"/>
    <w:multiLevelType w:val="hybridMultilevel"/>
    <w:tmpl w:val="ECC2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55C85"/>
    <w:multiLevelType w:val="hybridMultilevel"/>
    <w:tmpl w:val="54E0A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B00891"/>
    <w:multiLevelType w:val="hybridMultilevel"/>
    <w:tmpl w:val="9A12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6623F"/>
    <w:multiLevelType w:val="hybridMultilevel"/>
    <w:tmpl w:val="AAEC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C4F4C"/>
    <w:multiLevelType w:val="hybridMultilevel"/>
    <w:tmpl w:val="75B2B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51D27"/>
    <w:multiLevelType w:val="hybridMultilevel"/>
    <w:tmpl w:val="290C3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4B7C1A"/>
    <w:multiLevelType w:val="hybridMultilevel"/>
    <w:tmpl w:val="A710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9627A"/>
    <w:multiLevelType w:val="hybridMultilevel"/>
    <w:tmpl w:val="B868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63E60"/>
    <w:multiLevelType w:val="hybridMultilevel"/>
    <w:tmpl w:val="B1A46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FF63AE"/>
    <w:multiLevelType w:val="hybridMultilevel"/>
    <w:tmpl w:val="C01E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5062A"/>
    <w:multiLevelType w:val="hybridMultilevel"/>
    <w:tmpl w:val="75B2B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4F335A"/>
    <w:multiLevelType w:val="hybridMultilevel"/>
    <w:tmpl w:val="6E14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23093"/>
    <w:multiLevelType w:val="hybridMultilevel"/>
    <w:tmpl w:val="7A6C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E790D"/>
    <w:multiLevelType w:val="hybridMultilevel"/>
    <w:tmpl w:val="7790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43FFB"/>
    <w:multiLevelType w:val="hybridMultilevel"/>
    <w:tmpl w:val="825C72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3A9299E"/>
    <w:multiLevelType w:val="hybridMultilevel"/>
    <w:tmpl w:val="9C62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2555E"/>
    <w:multiLevelType w:val="hybridMultilevel"/>
    <w:tmpl w:val="5DC6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1235A"/>
    <w:multiLevelType w:val="hybridMultilevel"/>
    <w:tmpl w:val="B61E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41B22"/>
    <w:multiLevelType w:val="hybridMultilevel"/>
    <w:tmpl w:val="4D40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069F8"/>
    <w:multiLevelType w:val="hybridMultilevel"/>
    <w:tmpl w:val="55B2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C63EF"/>
    <w:multiLevelType w:val="hybridMultilevel"/>
    <w:tmpl w:val="1B9A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2"/>
  </w:num>
  <w:num w:numId="4">
    <w:abstractNumId w:val="16"/>
  </w:num>
  <w:num w:numId="5">
    <w:abstractNumId w:val="17"/>
  </w:num>
  <w:num w:numId="6">
    <w:abstractNumId w:val="19"/>
  </w:num>
  <w:num w:numId="7">
    <w:abstractNumId w:val="7"/>
  </w:num>
  <w:num w:numId="8">
    <w:abstractNumId w:val="30"/>
  </w:num>
  <w:num w:numId="9">
    <w:abstractNumId w:val="27"/>
  </w:num>
  <w:num w:numId="10">
    <w:abstractNumId w:val="18"/>
  </w:num>
  <w:num w:numId="11">
    <w:abstractNumId w:val="10"/>
  </w:num>
  <w:num w:numId="12">
    <w:abstractNumId w:val="25"/>
  </w:num>
  <w:num w:numId="13">
    <w:abstractNumId w:val="8"/>
  </w:num>
  <w:num w:numId="14">
    <w:abstractNumId w:val="23"/>
  </w:num>
  <w:num w:numId="15">
    <w:abstractNumId w:val="9"/>
  </w:num>
  <w:num w:numId="16">
    <w:abstractNumId w:val="28"/>
  </w:num>
  <w:num w:numId="17">
    <w:abstractNumId w:val="15"/>
  </w:num>
  <w:num w:numId="18">
    <w:abstractNumId w:val="14"/>
  </w:num>
  <w:num w:numId="19">
    <w:abstractNumId w:val="31"/>
  </w:num>
  <w:num w:numId="20">
    <w:abstractNumId w:val="4"/>
  </w:num>
  <w:num w:numId="21">
    <w:abstractNumId w:val="24"/>
  </w:num>
  <w:num w:numId="22">
    <w:abstractNumId w:val="2"/>
  </w:num>
  <w:num w:numId="23">
    <w:abstractNumId w:val="32"/>
  </w:num>
  <w:num w:numId="24">
    <w:abstractNumId w:val="12"/>
  </w:num>
  <w:num w:numId="25">
    <w:abstractNumId w:val="11"/>
  </w:num>
  <w:num w:numId="26">
    <w:abstractNumId w:val="21"/>
  </w:num>
  <w:num w:numId="27">
    <w:abstractNumId w:val="0"/>
  </w:num>
  <w:num w:numId="28">
    <w:abstractNumId w:val="6"/>
  </w:num>
  <w:num w:numId="29">
    <w:abstractNumId w:val="29"/>
  </w:num>
  <w:num w:numId="30">
    <w:abstractNumId w:val="26"/>
  </w:num>
  <w:num w:numId="31">
    <w:abstractNumId w:val="5"/>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9A"/>
    <w:rsid w:val="00013D01"/>
    <w:rsid w:val="00014A10"/>
    <w:rsid w:val="00017D9A"/>
    <w:rsid w:val="00021A38"/>
    <w:rsid w:val="00026E16"/>
    <w:rsid w:val="00033F56"/>
    <w:rsid w:val="0005238A"/>
    <w:rsid w:val="00061D7A"/>
    <w:rsid w:val="00063D4F"/>
    <w:rsid w:val="00066E40"/>
    <w:rsid w:val="00075D83"/>
    <w:rsid w:val="000B0FE5"/>
    <w:rsid w:val="000F2121"/>
    <w:rsid w:val="001136E6"/>
    <w:rsid w:val="00120C17"/>
    <w:rsid w:val="00127F76"/>
    <w:rsid w:val="00140600"/>
    <w:rsid w:val="00141A49"/>
    <w:rsid w:val="00161357"/>
    <w:rsid w:val="001666BD"/>
    <w:rsid w:val="00180310"/>
    <w:rsid w:val="0019019E"/>
    <w:rsid w:val="00196820"/>
    <w:rsid w:val="001A4BB8"/>
    <w:rsid w:val="001B09AC"/>
    <w:rsid w:val="001D576E"/>
    <w:rsid w:val="0020547E"/>
    <w:rsid w:val="0021658B"/>
    <w:rsid w:val="00235D7E"/>
    <w:rsid w:val="00254335"/>
    <w:rsid w:val="00257C14"/>
    <w:rsid w:val="00260D2D"/>
    <w:rsid w:val="0026731E"/>
    <w:rsid w:val="002C6EC7"/>
    <w:rsid w:val="002E7687"/>
    <w:rsid w:val="002F0E4A"/>
    <w:rsid w:val="002F2029"/>
    <w:rsid w:val="00322E27"/>
    <w:rsid w:val="00323FE9"/>
    <w:rsid w:val="003455CE"/>
    <w:rsid w:val="003720C0"/>
    <w:rsid w:val="0038520F"/>
    <w:rsid w:val="003A625C"/>
    <w:rsid w:val="003B34C7"/>
    <w:rsid w:val="003C7ADC"/>
    <w:rsid w:val="003E42AF"/>
    <w:rsid w:val="003F49ED"/>
    <w:rsid w:val="00425663"/>
    <w:rsid w:val="0042719D"/>
    <w:rsid w:val="004523BE"/>
    <w:rsid w:val="00455FF5"/>
    <w:rsid w:val="00456864"/>
    <w:rsid w:val="004B2B8B"/>
    <w:rsid w:val="00500E2D"/>
    <w:rsid w:val="005212BF"/>
    <w:rsid w:val="00574FD5"/>
    <w:rsid w:val="005C4882"/>
    <w:rsid w:val="005F618F"/>
    <w:rsid w:val="00601BAB"/>
    <w:rsid w:val="0061694A"/>
    <w:rsid w:val="006211F4"/>
    <w:rsid w:val="00664F01"/>
    <w:rsid w:val="006A38A5"/>
    <w:rsid w:val="006E2663"/>
    <w:rsid w:val="006F2BEE"/>
    <w:rsid w:val="007106C8"/>
    <w:rsid w:val="007675F2"/>
    <w:rsid w:val="00772329"/>
    <w:rsid w:val="00787AFC"/>
    <w:rsid w:val="007A0CAD"/>
    <w:rsid w:val="007B59E0"/>
    <w:rsid w:val="007B690E"/>
    <w:rsid w:val="007E1F12"/>
    <w:rsid w:val="007E2B2F"/>
    <w:rsid w:val="007E2D64"/>
    <w:rsid w:val="007F1542"/>
    <w:rsid w:val="008042E2"/>
    <w:rsid w:val="00811F9C"/>
    <w:rsid w:val="0084364D"/>
    <w:rsid w:val="00897AFD"/>
    <w:rsid w:val="008B32F7"/>
    <w:rsid w:val="008C31C8"/>
    <w:rsid w:val="008D7FE8"/>
    <w:rsid w:val="008F29EB"/>
    <w:rsid w:val="00921498"/>
    <w:rsid w:val="00941825"/>
    <w:rsid w:val="00946A48"/>
    <w:rsid w:val="00956670"/>
    <w:rsid w:val="009700F0"/>
    <w:rsid w:val="00983BF0"/>
    <w:rsid w:val="0098622A"/>
    <w:rsid w:val="009A0943"/>
    <w:rsid w:val="009A1ACF"/>
    <w:rsid w:val="009C0533"/>
    <w:rsid w:val="009D62AD"/>
    <w:rsid w:val="00A41149"/>
    <w:rsid w:val="00A413C5"/>
    <w:rsid w:val="00A44A66"/>
    <w:rsid w:val="00A546AA"/>
    <w:rsid w:val="00A578D2"/>
    <w:rsid w:val="00A63B7B"/>
    <w:rsid w:val="00A671E9"/>
    <w:rsid w:val="00A7678D"/>
    <w:rsid w:val="00A82EAE"/>
    <w:rsid w:val="00A85FCC"/>
    <w:rsid w:val="00AB7087"/>
    <w:rsid w:val="00AC35A2"/>
    <w:rsid w:val="00AC5540"/>
    <w:rsid w:val="00AD304E"/>
    <w:rsid w:val="00AF2CDE"/>
    <w:rsid w:val="00AF444D"/>
    <w:rsid w:val="00B1469A"/>
    <w:rsid w:val="00B26286"/>
    <w:rsid w:val="00B4084E"/>
    <w:rsid w:val="00B4715D"/>
    <w:rsid w:val="00B5690A"/>
    <w:rsid w:val="00B57E6E"/>
    <w:rsid w:val="00B64FD7"/>
    <w:rsid w:val="00B95745"/>
    <w:rsid w:val="00BA133F"/>
    <w:rsid w:val="00BA3213"/>
    <w:rsid w:val="00BD1F2E"/>
    <w:rsid w:val="00C26706"/>
    <w:rsid w:val="00C3004F"/>
    <w:rsid w:val="00C304CC"/>
    <w:rsid w:val="00C535EC"/>
    <w:rsid w:val="00CD5C4F"/>
    <w:rsid w:val="00CE59C7"/>
    <w:rsid w:val="00D043E8"/>
    <w:rsid w:val="00D10C85"/>
    <w:rsid w:val="00D15CF5"/>
    <w:rsid w:val="00D553D2"/>
    <w:rsid w:val="00D669FD"/>
    <w:rsid w:val="00D812FF"/>
    <w:rsid w:val="00DA108C"/>
    <w:rsid w:val="00DB43D4"/>
    <w:rsid w:val="00DC2A24"/>
    <w:rsid w:val="00E242DF"/>
    <w:rsid w:val="00E64E23"/>
    <w:rsid w:val="00E8204E"/>
    <w:rsid w:val="00EC3190"/>
    <w:rsid w:val="00F01857"/>
    <w:rsid w:val="00F123A3"/>
    <w:rsid w:val="00F12B63"/>
    <w:rsid w:val="00F25EB3"/>
    <w:rsid w:val="00F51D29"/>
    <w:rsid w:val="00F9522B"/>
    <w:rsid w:val="00F97EC4"/>
    <w:rsid w:val="00FD4293"/>
    <w:rsid w:val="00FD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474F1-AA7D-4F3A-BBC6-DBD17AD3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E5"/>
    <w:pPr>
      <w:ind w:left="720"/>
      <w:contextualSpacing/>
    </w:pPr>
  </w:style>
  <w:style w:type="character" w:styleId="Hyperlink">
    <w:name w:val="Hyperlink"/>
    <w:basedOn w:val="DefaultParagraphFont"/>
    <w:uiPriority w:val="99"/>
    <w:unhideWhenUsed/>
    <w:rsid w:val="00B5690A"/>
    <w:rPr>
      <w:color w:val="0563C1" w:themeColor="hyperlink"/>
      <w:u w:val="single"/>
    </w:rPr>
  </w:style>
  <w:style w:type="paragraph" w:styleId="Header">
    <w:name w:val="header"/>
    <w:basedOn w:val="Normal"/>
    <w:link w:val="HeaderChar"/>
    <w:uiPriority w:val="99"/>
    <w:unhideWhenUsed/>
    <w:rsid w:val="00B40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84E"/>
  </w:style>
  <w:style w:type="paragraph" w:styleId="Footer">
    <w:name w:val="footer"/>
    <w:basedOn w:val="Normal"/>
    <w:link w:val="FooterChar"/>
    <w:uiPriority w:val="99"/>
    <w:unhideWhenUsed/>
    <w:rsid w:val="00B40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6482">
      <w:bodyDiv w:val="1"/>
      <w:marLeft w:val="0"/>
      <w:marRight w:val="0"/>
      <w:marTop w:val="0"/>
      <w:marBottom w:val="0"/>
      <w:divBdr>
        <w:top w:val="none" w:sz="0" w:space="0" w:color="auto"/>
        <w:left w:val="none" w:sz="0" w:space="0" w:color="auto"/>
        <w:bottom w:val="none" w:sz="0" w:space="0" w:color="auto"/>
        <w:right w:val="none" w:sz="0" w:space="0" w:color="auto"/>
      </w:divBdr>
    </w:div>
    <w:div w:id="113058953">
      <w:bodyDiv w:val="1"/>
      <w:marLeft w:val="0"/>
      <w:marRight w:val="0"/>
      <w:marTop w:val="0"/>
      <w:marBottom w:val="0"/>
      <w:divBdr>
        <w:top w:val="none" w:sz="0" w:space="0" w:color="auto"/>
        <w:left w:val="none" w:sz="0" w:space="0" w:color="auto"/>
        <w:bottom w:val="none" w:sz="0" w:space="0" w:color="auto"/>
        <w:right w:val="none" w:sz="0" w:space="0" w:color="auto"/>
      </w:divBdr>
    </w:div>
    <w:div w:id="556746408">
      <w:bodyDiv w:val="1"/>
      <w:marLeft w:val="0"/>
      <w:marRight w:val="0"/>
      <w:marTop w:val="0"/>
      <w:marBottom w:val="0"/>
      <w:divBdr>
        <w:top w:val="none" w:sz="0" w:space="0" w:color="auto"/>
        <w:left w:val="none" w:sz="0" w:space="0" w:color="auto"/>
        <w:bottom w:val="none" w:sz="0" w:space="0" w:color="auto"/>
        <w:right w:val="none" w:sz="0" w:space="0" w:color="auto"/>
      </w:divBdr>
      <w:divsChild>
        <w:div w:id="191917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2659">
              <w:marLeft w:val="0"/>
              <w:marRight w:val="0"/>
              <w:marTop w:val="0"/>
              <w:marBottom w:val="0"/>
              <w:divBdr>
                <w:top w:val="none" w:sz="0" w:space="0" w:color="auto"/>
                <w:left w:val="none" w:sz="0" w:space="0" w:color="auto"/>
                <w:bottom w:val="none" w:sz="0" w:space="0" w:color="auto"/>
                <w:right w:val="none" w:sz="0" w:space="0" w:color="auto"/>
              </w:divBdr>
              <w:divsChild>
                <w:div w:id="2034913840">
                  <w:marLeft w:val="0"/>
                  <w:marRight w:val="0"/>
                  <w:marTop w:val="0"/>
                  <w:marBottom w:val="0"/>
                  <w:divBdr>
                    <w:top w:val="none" w:sz="0" w:space="0" w:color="auto"/>
                    <w:left w:val="none" w:sz="0" w:space="0" w:color="auto"/>
                    <w:bottom w:val="none" w:sz="0" w:space="0" w:color="auto"/>
                    <w:right w:val="none" w:sz="0" w:space="0" w:color="auto"/>
                  </w:divBdr>
                  <w:divsChild>
                    <w:div w:id="512065475">
                      <w:marLeft w:val="0"/>
                      <w:marRight w:val="0"/>
                      <w:marTop w:val="0"/>
                      <w:marBottom w:val="0"/>
                      <w:divBdr>
                        <w:top w:val="none" w:sz="0" w:space="0" w:color="auto"/>
                        <w:left w:val="none" w:sz="0" w:space="0" w:color="auto"/>
                        <w:bottom w:val="none" w:sz="0" w:space="0" w:color="auto"/>
                        <w:right w:val="none" w:sz="0" w:space="0" w:color="auto"/>
                      </w:divBdr>
                      <w:divsChild>
                        <w:div w:id="5901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83574">
      <w:bodyDiv w:val="1"/>
      <w:marLeft w:val="0"/>
      <w:marRight w:val="0"/>
      <w:marTop w:val="0"/>
      <w:marBottom w:val="0"/>
      <w:divBdr>
        <w:top w:val="none" w:sz="0" w:space="0" w:color="auto"/>
        <w:left w:val="none" w:sz="0" w:space="0" w:color="auto"/>
        <w:bottom w:val="none" w:sz="0" w:space="0" w:color="auto"/>
        <w:right w:val="none" w:sz="0" w:space="0" w:color="auto"/>
      </w:divBdr>
    </w:div>
    <w:div w:id="2131437669">
      <w:bodyDiv w:val="1"/>
      <w:marLeft w:val="0"/>
      <w:marRight w:val="0"/>
      <w:marTop w:val="0"/>
      <w:marBottom w:val="0"/>
      <w:divBdr>
        <w:top w:val="none" w:sz="0" w:space="0" w:color="auto"/>
        <w:left w:val="none" w:sz="0" w:space="0" w:color="auto"/>
        <w:bottom w:val="none" w:sz="0" w:space="0" w:color="auto"/>
        <w:right w:val="none" w:sz="0" w:space="0" w:color="auto"/>
      </w:divBdr>
    </w:div>
    <w:div w:id="21465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s93@cam.ac.uk" TargetMode="External"/><Relationship Id="rId13" Type="http://schemas.openxmlformats.org/officeDocument/2006/relationships/hyperlink" Target="https://www.macleans.ca/politics/how-justin-trudeau-held-on-the-story-of-a-gruelling-messy-campai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macleans.ca/longform/trudeau/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ibunemag.co.uk/2019/05/against-modern-monetary-the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olutionfoundation.org/app/uploads/2019/10/Totally-net-worth-it.pdf" TargetMode="External"/><Relationship Id="rId4" Type="http://schemas.openxmlformats.org/officeDocument/2006/relationships/settings" Target="settings.xml"/><Relationship Id="rId9" Type="http://schemas.openxmlformats.org/officeDocument/2006/relationships/hyperlink" Target="https://ora.ox.ac.uk/objects/uuid:264acbaf-be2f-4f99-be31-184d9ff43569" TargetMode="External"/><Relationship Id="rId14" Type="http://schemas.openxmlformats.org/officeDocument/2006/relationships/hyperlink" Target="https://www.nuffield.ox.ac.uk/Politics/papers/2003/McLean%20Can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BBA8-796A-4D2E-A423-1EA2F544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15</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Sloman</dc:creator>
  <cp:keywords/>
  <dc:description/>
  <cp:lastModifiedBy>Peter Sloman</cp:lastModifiedBy>
  <cp:revision>40</cp:revision>
  <dcterms:created xsi:type="dcterms:W3CDTF">2021-02-09T17:41:00Z</dcterms:created>
  <dcterms:modified xsi:type="dcterms:W3CDTF">2021-08-02T09:55:00Z</dcterms:modified>
</cp:coreProperties>
</file>