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54A" w:rsidRDefault="00F3754A" w:rsidP="00F3754A">
      <w:pPr>
        <w:ind w:left="709"/>
        <w:rPr>
          <w:b/>
          <w:bCs/>
          <w:color w:val="1A1A1A"/>
          <w:sz w:val="24"/>
          <w:szCs w:val="24"/>
          <w:lang w:val="en-US"/>
        </w:rPr>
      </w:pPr>
      <w:r>
        <w:rPr>
          <w:b/>
          <w:bCs/>
          <w:color w:val="1A1A1A"/>
          <w:sz w:val="24"/>
          <w:szCs w:val="24"/>
          <w:lang w:val="en-US"/>
        </w:rPr>
        <w:t>Elections, polls and policy in South Asia</w:t>
      </w:r>
    </w:p>
    <w:p w:rsidR="00F3754A" w:rsidRDefault="00F3754A" w:rsidP="00F3754A">
      <w:pPr>
        <w:ind w:left="709"/>
        <w:rPr>
          <w:b/>
          <w:bCs/>
          <w:color w:val="1A1A1A"/>
          <w:sz w:val="24"/>
          <w:szCs w:val="24"/>
          <w:lang w:val="en-US"/>
        </w:rPr>
      </w:pPr>
      <w:r>
        <w:rPr>
          <w:b/>
          <w:bCs/>
          <w:color w:val="1A1A1A"/>
          <w:sz w:val="24"/>
          <w:szCs w:val="24"/>
          <w:lang w:val="en-US"/>
        </w:rPr>
        <w:t>Dr Patrick Clibbens</w:t>
      </w:r>
    </w:p>
    <w:p w:rsidR="00F3754A" w:rsidRDefault="00F3754A" w:rsidP="00F3754A">
      <w:pPr>
        <w:ind w:firstLine="709"/>
        <w:rPr>
          <w:b/>
          <w:bCs/>
          <w:sz w:val="24"/>
          <w:szCs w:val="24"/>
        </w:rPr>
      </w:pPr>
      <w:r>
        <w:rPr>
          <w:b/>
          <w:bCs/>
          <w:sz w:val="24"/>
          <w:szCs w:val="24"/>
        </w:rPr>
        <w:t>Thursdays, 9.00 am – 11.00 am</w:t>
      </w:r>
    </w:p>
    <w:p w:rsidR="00F3754A" w:rsidRDefault="00F3754A" w:rsidP="00F3754A">
      <w:pPr>
        <w:ind w:left="709"/>
        <w:rPr>
          <w:color w:val="1A1A1A"/>
          <w:sz w:val="24"/>
          <w:szCs w:val="24"/>
          <w:lang w:val="en-US"/>
        </w:rPr>
      </w:pPr>
    </w:p>
    <w:p w:rsidR="00F3754A" w:rsidRDefault="00F3754A" w:rsidP="00F3754A">
      <w:pPr>
        <w:pStyle w:val="NoSpacing"/>
        <w:ind w:left="709"/>
      </w:pPr>
      <w:r>
        <w:t>This course will explore the politics of South Asia since Independence through a focus on elections. It approaches this issue through vibrant and ongoing debates in the fields of contemporary history, anthropology, political science and political theory. We will discuss the establishment of electoral democracy in South Asia and the changing nature of South Asian elections and electoral campaigning. The course will explore the debates about the meaning of the vote, and about the relationship between public policy, electioneering and electoral success in South Asia’s diverse democracies.</w:t>
      </w:r>
    </w:p>
    <w:p w:rsidR="00F3754A" w:rsidRDefault="00F3754A" w:rsidP="00F3754A">
      <w:pPr>
        <w:pStyle w:val="NoSpacing"/>
        <w:ind w:left="709"/>
      </w:pPr>
    </w:p>
    <w:p w:rsidR="00F3754A" w:rsidRDefault="00F3754A" w:rsidP="00F3754A">
      <w:pPr>
        <w:pStyle w:val="NoSpacing"/>
        <w:ind w:left="709"/>
      </w:pPr>
      <w:r>
        <w:t xml:space="preserve">India was one of the first countries of the global South to undertake opinion polls and polls are ubiquitous in Indian media today. This course will also investigate concepts of ‘the public’ in South Asia and the institutional production of </w:t>
      </w:r>
      <w:r>
        <w:rPr>
          <w:rFonts w:eastAsia="Times New Roman"/>
        </w:rPr>
        <w:t>‘</w:t>
      </w:r>
      <w:r>
        <w:t>public opinion</w:t>
      </w:r>
      <w:r>
        <w:rPr>
          <w:rFonts w:eastAsia="Times New Roman"/>
        </w:rPr>
        <w:t>’</w:t>
      </w:r>
      <w:r>
        <w:t>, with the aim of understanding how these ideas have shaped South Asia’s complex political landscape. Alongside the secondary readings listed below, we will discuss a selection of short primary texts together in each class.</w:t>
      </w:r>
    </w:p>
    <w:p w:rsidR="00F3754A" w:rsidRDefault="00F3754A" w:rsidP="00F3754A">
      <w:pPr>
        <w:pStyle w:val="NoSpacing"/>
        <w:ind w:left="709"/>
      </w:pPr>
    </w:p>
    <w:p w:rsidR="00F3754A" w:rsidRDefault="00F3754A" w:rsidP="00F3754A">
      <w:pPr>
        <w:ind w:left="709"/>
        <w:rPr>
          <w:b/>
          <w:sz w:val="24"/>
          <w:szCs w:val="24"/>
        </w:rPr>
      </w:pPr>
      <w:r>
        <w:rPr>
          <w:b/>
          <w:sz w:val="24"/>
          <w:szCs w:val="24"/>
        </w:rPr>
        <w:t>General histories:</w:t>
      </w:r>
    </w:p>
    <w:p w:rsidR="00F3754A" w:rsidRDefault="00F3754A" w:rsidP="00F3754A">
      <w:pPr>
        <w:ind w:left="1276" w:hanging="567"/>
        <w:rPr>
          <w:sz w:val="24"/>
          <w:szCs w:val="24"/>
        </w:rPr>
      </w:pPr>
      <w:r>
        <w:rPr>
          <w:sz w:val="24"/>
          <w:szCs w:val="24"/>
        </w:rPr>
        <w:t xml:space="preserve">Ali, S. Mahmud, </w:t>
      </w:r>
      <w:r>
        <w:rPr>
          <w:i/>
          <w:iCs/>
          <w:sz w:val="24"/>
          <w:szCs w:val="24"/>
        </w:rPr>
        <w:t>Understanding Bangladesh</w:t>
      </w:r>
      <w:r>
        <w:rPr>
          <w:sz w:val="24"/>
          <w:szCs w:val="24"/>
        </w:rPr>
        <w:t xml:space="preserve"> (London, 2010).</w:t>
      </w:r>
    </w:p>
    <w:p w:rsidR="00F3754A" w:rsidRDefault="00F3754A" w:rsidP="00F3754A">
      <w:pPr>
        <w:ind w:left="1276" w:hanging="567"/>
        <w:rPr>
          <w:sz w:val="24"/>
          <w:szCs w:val="24"/>
        </w:rPr>
      </w:pPr>
      <w:r>
        <w:rPr>
          <w:sz w:val="24"/>
          <w:szCs w:val="24"/>
        </w:rPr>
        <w:t xml:space="preserve">Guha, Ramachandra, </w:t>
      </w:r>
      <w:r>
        <w:rPr>
          <w:i/>
          <w:iCs/>
          <w:sz w:val="24"/>
          <w:szCs w:val="24"/>
        </w:rPr>
        <w:t>India after Gandhi: The history of the world’s largest democracy</w:t>
      </w:r>
      <w:r>
        <w:rPr>
          <w:sz w:val="24"/>
          <w:szCs w:val="24"/>
        </w:rPr>
        <w:t xml:space="preserve"> (London, 2007)</w:t>
      </w:r>
    </w:p>
    <w:p w:rsidR="00F3754A" w:rsidRDefault="00F3754A" w:rsidP="00F3754A">
      <w:pPr>
        <w:ind w:left="1276" w:hanging="567"/>
        <w:rPr>
          <w:sz w:val="24"/>
          <w:szCs w:val="24"/>
        </w:rPr>
      </w:pPr>
      <w:proofErr w:type="spellStart"/>
      <w:r>
        <w:rPr>
          <w:sz w:val="24"/>
          <w:szCs w:val="24"/>
        </w:rPr>
        <w:t>Jaffrelot</w:t>
      </w:r>
      <w:proofErr w:type="spellEnd"/>
      <w:r>
        <w:rPr>
          <w:sz w:val="24"/>
          <w:szCs w:val="24"/>
        </w:rPr>
        <w:t xml:space="preserve">, Christophe, </w:t>
      </w:r>
      <w:r>
        <w:rPr>
          <w:i/>
          <w:iCs/>
          <w:sz w:val="24"/>
          <w:szCs w:val="24"/>
        </w:rPr>
        <w:t>The Pakistan paradox: Instability and resilience</w:t>
      </w:r>
      <w:r>
        <w:rPr>
          <w:sz w:val="24"/>
          <w:szCs w:val="24"/>
        </w:rPr>
        <w:t>, trans. Cynthia Schoch (London, 2015).</w:t>
      </w:r>
    </w:p>
    <w:p w:rsidR="00F3754A" w:rsidRDefault="00F3754A" w:rsidP="00F3754A">
      <w:pPr>
        <w:ind w:left="1276" w:hanging="567"/>
        <w:rPr>
          <w:sz w:val="24"/>
          <w:szCs w:val="24"/>
        </w:rPr>
      </w:pPr>
      <w:r>
        <w:rPr>
          <w:sz w:val="24"/>
          <w:szCs w:val="24"/>
        </w:rPr>
        <w:t xml:space="preserve">Jalal, Ayesha, </w:t>
      </w:r>
      <w:r>
        <w:rPr>
          <w:i/>
          <w:iCs/>
          <w:sz w:val="24"/>
          <w:szCs w:val="24"/>
        </w:rPr>
        <w:t>The state of martial rule: The origins of Pakistan’s political economy of defence</w:t>
      </w:r>
      <w:r>
        <w:rPr>
          <w:sz w:val="24"/>
          <w:szCs w:val="24"/>
        </w:rPr>
        <w:t xml:space="preserve"> (Cambridge, 1990).</w:t>
      </w:r>
    </w:p>
    <w:p w:rsidR="00F3754A" w:rsidRDefault="00F3754A" w:rsidP="00F3754A">
      <w:pPr>
        <w:ind w:left="1276" w:hanging="567"/>
        <w:rPr>
          <w:sz w:val="24"/>
          <w:szCs w:val="24"/>
        </w:rPr>
      </w:pPr>
      <w:proofErr w:type="spellStart"/>
      <w:r>
        <w:rPr>
          <w:sz w:val="24"/>
          <w:szCs w:val="24"/>
        </w:rPr>
        <w:t>Khilnani</w:t>
      </w:r>
      <w:proofErr w:type="spellEnd"/>
      <w:r>
        <w:rPr>
          <w:sz w:val="24"/>
          <w:szCs w:val="24"/>
        </w:rPr>
        <w:t xml:space="preserve">, Sunil, </w:t>
      </w:r>
      <w:r>
        <w:rPr>
          <w:i/>
          <w:iCs/>
          <w:sz w:val="24"/>
          <w:szCs w:val="24"/>
        </w:rPr>
        <w:t>The idea of India</w:t>
      </w:r>
      <w:r>
        <w:rPr>
          <w:sz w:val="24"/>
          <w:szCs w:val="24"/>
        </w:rPr>
        <w:t xml:space="preserve"> (London, 1997).</w:t>
      </w:r>
    </w:p>
    <w:p w:rsidR="00F3754A" w:rsidRDefault="00F3754A" w:rsidP="00F3754A">
      <w:pPr>
        <w:ind w:left="1276" w:hanging="567"/>
        <w:rPr>
          <w:sz w:val="24"/>
          <w:szCs w:val="24"/>
        </w:rPr>
      </w:pPr>
      <w:r>
        <w:rPr>
          <w:sz w:val="24"/>
          <w:szCs w:val="24"/>
        </w:rPr>
        <w:t xml:space="preserve">Riaz, Ali, </w:t>
      </w:r>
      <w:r>
        <w:rPr>
          <w:i/>
          <w:iCs/>
          <w:sz w:val="24"/>
          <w:szCs w:val="24"/>
        </w:rPr>
        <w:t>Bangladesh: A political history since Independence</w:t>
      </w:r>
      <w:r>
        <w:rPr>
          <w:sz w:val="24"/>
          <w:szCs w:val="24"/>
        </w:rPr>
        <w:t xml:space="preserve"> (London, 2016).</w:t>
      </w:r>
    </w:p>
    <w:p w:rsidR="00F3754A" w:rsidRDefault="00F3754A" w:rsidP="00F3754A">
      <w:pPr>
        <w:ind w:left="1276" w:hanging="567"/>
        <w:rPr>
          <w:sz w:val="24"/>
          <w:szCs w:val="24"/>
        </w:rPr>
      </w:pPr>
      <w:r>
        <w:rPr>
          <w:sz w:val="24"/>
          <w:szCs w:val="24"/>
        </w:rPr>
        <w:t xml:space="preserve">Talbot, Ian, </w:t>
      </w:r>
      <w:r>
        <w:rPr>
          <w:i/>
          <w:iCs/>
          <w:sz w:val="24"/>
          <w:szCs w:val="24"/>
        </w:rPr>
        <w:t>Pakistan: A new history</w:t>
      </w:r>
      <w:r>
        <w:rPr>
          <w:sz w:val="24"/>
          <w:szCs w:val="24"/>
        </w:rPr>
        <w:t xml:space="preserve"> (London, 2012).</w:t>
      </w:r>
    </w:p>
    <w:p w:rsidR="00F3754A" w:rsidRDefault="00F3754A" w:rsidP="00F3754A">
      <w:pPr>
        <w:ind w:left="709"/>
        <w:rPr>
          <w:sz w:val="24"/>
          <w:szCs w:val="24"/>
        </w:rPr>
      </w:pPr>
    </w:p>
    <w:p w:rsidR="00F3754A" w:rsidRDefault="00F3754A" w:rsidP="00F3754A">
      <w:pPr>
        <w:ind w:left="709"/>
        <w:rPr>
          <w:b/>
          <w:sz w:val="24"/>
          <w:szCs w:val="24"/>
        </w:rPr>
      </w:pPr>
      <w:r>
        <w:rPr>
          <w:b/>
          <w:sz w:val="24"/>
          <w:szCs w:val="24"/>
        </w:rPr>
        <w:t>Approaches:</w:t>
      </w:r>
    </w:p>
    <w:p w:rsidR="00F6648E" w:rsidRPr="00B81BD5" w:rsidRDefault="00F6648E" w:rsidP="00F6648E">
      <w:pPr>
        <w:ind w:left="1276" w:hanging="567"/>
        <w:rPr>
          <w:sz w:val="24"/>
          <w:szCs w:val="24"/>
        </w:rPr>
      </w:pPr>
      <w:r w:rsidRPr="00B81BD5">
        <w:rPr>
          <w:sz w:val="24"/>
          <w:szCs w:val="24"/>
        </w:rPr>
        <w:t>Auerbach, Adam, et al., ‘Rethinkin</w:t>
      </w:r>
      <w:r>
        <w:rPr>
          <w:sz w:val="24"/>
          <w:szCs w:val="24"/>
        </w:rPr>
        <w:t xml:space="preserve">g India and the Study of Electoral Politics in the Developing World’, Working Paper, 2020, </w:t>
      </w:r>
      <w:r w:rsidRPr="00B81BD5">
        <w:rPr>
          <w:sz w:val="24"/>
          <w:szCs w:val="24"/>
        </w:rPr>
        <w:t>https://vaishnavmilan.files.wordpress.com/2020/05/rethinking-india-working-paper.pdf</w:t>
      </w:r>
    </w:p>
    <w:p w:rsidR="00F3754A" w:rsidRDefault="00F3754A" w:rsidP="00F3754A">
      <w:pPr>
        <w:ind w:left="1276" w:hanging="567"/>
        <w:rPr>
          <w:sz w:val="24"/>
          <w:szCs w:val="24"/>
        </w:rPr>
      </w:pPr>
      <w:r>
        <w:rPr>
          <w:sz w:val="24"/>
          <w:szCs w:val="24"/>
        </w:rPr>
        <w:t xml:space="preserve">Banerjee, </w:t>
      </w:r>
      <w:proofErr w:type="spellStart"/>
      <w:r>
        <w:rPr>
          <w:sz w:val="24"/>
          <w:szCs w:val="24"/>
        </w:rPr>
        <w:t>Mukulika</w:t>
      </w:r>
      <w:proofErr w:type="spellEnd"/>
      <w:r>
        <w:rPr>
          <w:sz w:val="24"/>
          <w:szCs w:val="24"/>
        </w:rPr>
        <w:t xml:space="preserve">, </w:t>
      </w:r>
      <w:r>
        <w:rPr>
          <w:i/>
          <w:iCs/>
          <w:sz w:val="24"/>
          <w:szCs w:val="24"/>
        </w:rPr>
        <w:t>Why India votes?</w:t>
      </w:r>
      <w:r>
        <w:rPr>
          <w:sz w:val="24"/>
          <w:szCs w:val="24"/>
        </w:rPr>
        <w:t xml:space="preserve"> (London, 2014).</w:t>
      </w:r>
    </w:p>
    <w:p w:rsidR="00F3754A" w:rsidRPr="00280EA2" w:rsidRDefault="00F3754A" w:rsidP="00F3754A">
      <w:pPr>
        <w:ind w:left="1276" w:hanging="567"/>
        <w:rPr>
          <w:sz w:val="24"/>
          <w:szCs w:val="24"/>
        </w:rPr>
      </w:pPr>
      <w:r>
        <w:rPr>
          <w:sz w:val="24"/>
          <w:szCs w:val="24"/>
        </w:rPr>
        <w:t xml:space="preserve">Banerjee, ‘Money and meaning in elections: Towards a theory of the vote’, </w:t>
      </w:r>
      <w:r>
        <w:rPr>
          <w:i/>
          <w:sz w:val="24"/>
          <w:szCs w:val="24"/>
        </w:rPr>
        <w:t>Modern Asian Studies</w:t>
      </w:r>
      <w:r>
        <w:rPr>
          <w:sz w:val="24"/>
          <w:szCs w:val="24"/>
        </w:rPr>
        <w:t xml:space="preserve"> (forthcoming, 2019).</w:t>
      </w:r>
    </w:p>
    <w:p w:rsidR="00F3754A" w:rsidRDefault="00F3754A" w:rsidP="00F3754A">
      <w:pPr>
        <w:ind w:left="1276" w:hanging="567"/>
        <w:rPr>
          <w:sz w:val="24"/>
          <w:szCs w:val="24"/>
        </w:rPr>
      </w:pPr>
      <w:r>
        <w:rPr>
          <w:sz w:val="24"/>
          <w:szCs w:val="24"/>
        </w:rPr>
        <w:t xml:space="preserve">Chatterjee, </w:t>
      </w:r>
      <w:proofErr w:type="spellStart"/>
      <w:r>
        <w:rPr>
          <w:sz w:val="24"/>
          <w:szCs w:val="24"/>
        </w:rPr>
        <w:t>Partha</w:t>
      </w:r>
      <w:proofErr w:type="spellEnd"/>
      <w:r>
        <w:rPr>
          <w:sz w:val="24"/>
          <w:szCs w:val="24"/>
        </w:rPr>
        <w:t xml:space="preserve">, </w:t>
      </w:r>
      <w:r>
        <w:rPr>
          <w:i/>
          <w:sz w:val="24"/>
          <w:szCs w:val="24"/>
        </w:rPr>
        <w:t>The p</w:t>
      </w:r>
      <w:r>
        <w:rPr>
          <w:i/>
          <w:iCs/>
          <w:sz w:val="24"/>
          <w:szCs w:val="24"/>
        </w:rPr>
        <w:t>olitics of the governed: Reflections on popular politics in most of the world</w:t>
      </w:r>
      <w:r>
        <w:rPr>
          <w:sz w:val="24"/>
          <w:szCs w:val="24"/>
        </w:rPr>
        <w:t xml:space="preserve"> (New York, 2004).</w:t>
      </w:r>
    </w:p>
    <w:p w:rsidR="00F3754A" w:rsidRDefault="00F3754A" w:rsidP="00F3754A">
      <w:pPr>
        <w:ind w:left="1276" w:hanging="567"/>
        <w:rPr>
          <w:sz w:val="24"/>
          <w:szCs w:val="24"/>
        </w:rPr>
      </w:pPr>
      <w:r>
        <w:rPr>
          <w:sz w:val="24"/>
          <w:szCs w:val="24"/>
        </w:rPr>
        <w:t xml:space="preserve">Kothari, Rajni, </w:t>
      </w:r>
      <w:r>
        <w:rPr>
          <w:i/>
          <w:iCs/>
          <w:sz w:val="24"/>
          <w:szCs w:val="24"/>
        </w:rPr>
        <w:t>Politics in India</w:t>
      </w:r>
      <w:r>
        <w:rPr>
          <w:sz w:val="24"/>
          <w:szCs w:val="24"/>
        </w:rPr>
        <w:t xml:space="preserve"> (New Delhi, 1970).</w:t>
      </w:r>
    </w:p>
    <w:p w:rsidR="00F3754A" w:rsidRDefault="00F3754A" w:rsidP="00F3754A">
      <w:pPr>
        <w:ind w:left="1276" w:hanging="567"/>
        <w:rPr>
          <w:sz w:val="24"/>
          <w:szCs w:val="24"/>
        </w:rPr>
      </w:pPr>
      <w:r>
        <w:rPr>
          <w:sz w:val="24"/>
          <w:szCs w:val="24"/>
        </w:rPr>
        <w:t xml:space="preserve">Kumar, Sanjay, and Praveen Rai, </w:t>
      </w:r>
      <w:r>
        <w:rPr>
          <w:i/>
          <w:iCs/>
          <w:sz w:val="24"/>
          <w:szCs w:val="24"/>
        </w:rPr>
        <w:t>Measuring Voting Behaviour in India</w:t>
      </w:r>
      <w:r>
        <w:rPr>
          <w:sz w:val="24"/>
          <w:szCs w:val="24"/>
        </w:rPr>
        <w:t xml:space="preserve"> (New Delhi, 2013).</w:t>
      </w:r>
    </w:p>
    <w:p w:rsidR="00F3754A" w:rsidRDefault="00F3754A" w:rsidP="00F3754A">
      <w:pPr>
        <w:ind w:left="1276" w:hanging="567"/>
        <w:rPr>
          <w:sz w:val="24"/>
          <w:szCs w:val="24"/>
        </w:rPr>
      </w:pPr>
      <w:r>
        <w:rPr>
          <w:sz w:val="24"/>
          <w:szCs w:val="24"/>
        </w:rPr>
        <w:t>Lama-</w:t>
      </w:r>
      <w:proofErr w:type="spellStart"/>
      <w:r>
        <w:rPr>
          <w:sz w:val="24"/>
          <w:szCs w:val="24"/>
        </w:rPr>
        <w:t>Rewal</w:t>
      </w:r>
      <w:proofErr w:type="spellEnd"/>
      <w:r>
        <w:rPr>
          <w:sz w:val="24"/>
          <w:szCs w:val="24"/>
        </w:rPr>
        <w:t xml:space="preserve">, </w:t>
      </w:r>
      <w:proofErr w:type="spellStart"/>
      <w:r>
        <w:rPr>
          <w:sz w:val="24"/>
          <w:szCs w:val="24"/>
        </w:rPr>
        <w:t>Stéphanie</w:t>
      </w:r>
      <w:proofErr w:type="spellEnd"/>
      <w:r>
        <w:rPr>
          <w:sz w:val="24"/>
          <w:szCs w:val="24"/>
        </w:rPr>
        <w:t xml:space="preserve"> Tawa, ‘Studying Elections in India: Scientific and Political Debates’, </w:t>
      </w:r>
      <w:r>
        <w:rPr>
          <w:i/>
          <w:iCs/>
          <w:sz w:val="24"/>
          <w:szCs w:val="24"/>
        </w:rPr>
        <w:t>SAMAJ</w:t>
      </w:r>
      <w:r>
        <w:rPr>
          <w:iCs/>
          <w:sz w:val="24"/>
          <w:szCs w:val="24"/>
        </w:rPr>
        <w:t>, vol.</w:t>
      </w:r>
      <w:r>
        <w:rPr>
          <w:sz w:val="24"/>
          <w:szCs w:val="24"/>
        </w:rPr>
        <w:t xml:space="preserve"> 3 (2009).</w:t>
      </w:r>
    </w:p>
    <w:p w:rsidR="00F3754A" w:rsidRDefault="00F3754A" w:rsidP="00F3754A">
      <w:pPr>
        <w:ind w:left="1276" w:hanging="567"/>
        <w:rPr>
          <w:sz w:val="24"/>
          <w:szCs w:val="24"/>
        </w:rPr>
      </w:pPr>
      <w:proofErr w:type="spellStart"/>
      <w:r>
        <w:rPr>
          <w:sz w:val="24"/>
          <w:szCs w:val="24"/>
        </w:rPr>
        <w:lastRenderedPageBreak/>
        <w:t>Piliavsky</w:t>
      </w:r>
      <w:proofErr w:type="spellEnd"/>
      <w:r>
        <w:rPr>
          <w:sz w:val="24"/>
          <w:szCs w:val="24"/>
        </w:rPr>
        <w:t xml:space="preserve">, Anastasia (ed.), </w:t>
      </w:r>
      <w:r>
        <w:rPr>
          <w:i/>
          <w:iCs/>
          <w:sz w:val="24"/>
          <w:szCs w:val="24"/>
        </w:rPr>
        <w:t>Patronage as Politics in South Asia</w:t>
      </w:r>
      <w:r>
        <w:rPr>
          <w:sz w:val="24"/>
          <w:szCs w:val="24"/>
        </w:rPr>
        <w:t xml:space="preserve"> (Cambridge, 2014).</w:t>
      </w:r>
    </w:p>
    <w:p w:rsidR="00F3754A" w:rsidRDefault="00F3754A" w:rsidP="00F3754A">
      <w:pPr>
        <w:ind w:left="1276" w:hanging="567"/>
        <w:rPr>
          <w:sz w:val="24"/>
          <w:szCs w:val="24"/>
        </w:rPr>
      </w:pPr>
      <w:r>
        <w:rPr>
          <w:sz w:val="24"/>
          <w:szCs w:val="24"/>
        </w:rPr>
        <w:t xml:space="preserve">Quraishi, S.Y. (ed.), </w:t>
      </w:r>
      <w:r>
        <w:rPr>
          <w:i/>
          <w:sz w:val="24"/>
          <w:szCs w:val="24"/>
        </w:rPr>
        <w:t>The great march of democracy: Seven decades of India’s elections</w:t>
      </w:r>
      <w:r>
        <w:rPr>
          <w:sz w:val="24"/>
          <w:szCs w:val="24"/>
        </w:rPr>
        <w:t xml:space="preserve"> (Gurgaon, 2019).</w:t>
      </w:r>
    </w:p>
    <w:p w:rsidR="00F3754A" w:rsidRPr="006811D3" w:rsidRDefault="00F3754A" w:rsidP="00F3754A">
      <w:pPr>
        <w:ind w:left="1276" w:hanging="567"/>
        <w:rPr>
          <w:sz w:val="24"/>
          <w:szCs w:val="24"/>
        </w:rPr>
      </w:pPr>
      <w:r>
        <w:rPr>
          <w:sz w:val="24"/>
          <w:szCs w:val="24"/>
        </w:rPr>
        <w:t xml:space="preserve">Yadav, Yogendra, ‘Invitation to a dialogue: What work does “fieldwork” do in the field of elections?’, in </w:t>
      </w:r>
      <w:r>
        <w:t xml:space="preserve">A.M. Shah (ed.), </w:t>
      </w:r>
      <w:r>
        <w:rPr>
          <w:i/>
        </w:rPr>
        <w:t xml:space="preserve">The grassroots of democracy: Field studies of Indian elections </w:t>
      </w:r>
      <w:r>
        <w:t>(Delhi, 2007), pp. 345-68.</w:t>
      </w:r>
    </w:p>
    <w:p w:rsidR="00F3754A" w:rsidRDefault="00F3754A" w:rsidP="00F3754A">
      <w:pPr>
        <w:ind w:left="709"/>
        <w:rPr>
          <w:sz w:val="24"/>
          <w:szCs w:val="24"/>
        </w:rPr>
      </w:pPr>
    </w:p>
    <w:p w:rsidR="00F3754A" w:rsidRDefault="00F3754A" w:rsidP="00F3754A">
      <w:pPr>
        <w:ind w:left="709"/>
        <w:rPr>
          <w:color w:val="1A1A1A"/>
          <w:sz w:val="24"/>
          <w:szCs w:val="24"/>
          <w:lang w:val="en-US"/>
        </w:rPr>
      </w:pPr>
    </w:p>
    <w:p w:rsidR="00F3754A" w:rsidRDefault="00F3754A" w:rsidP="00F3754A">
      <w:pPr>
        <w:pStyle w:val="NoSpacing"/>
        <w:ind w:left="709"/>
        <w:rPr>
          <w:b/>
          <w:bCs/>
        </w:rPr>
      </w:pPr>
      <w:r>
        <w:rPr>
          <w:b/>
          <w:bCs/>
          <w:color w:val="1A1A1A"/>
        </w:rPr>
        <w:t xml:space="preserve">Week 1: Thursday, </w:t>
      </w:r>
      <w:r>
        <w:rPr>
          <w:b/>
          <w:bCs/>
          <w:color w:val="1A1A1A"/>
        </w:rPr>
        <w:t>21</w:t>
      </w:r>
      <w:r>
        <w:rPr>
          <w:b/>
          <w:bCs/>
          <w:color w:val="1A1A1A"/>
        </w:rPr>
        <w:t xml:space="preserve"> January, </w:t>
      </w:r>
      <w:r>
        <w:rPr>
          <w:b/>
          <w:bCs/>
          <w:color w:val="1A1A1A"/>
        </w:rPr>
        <w:t>9.00-11.00</w:t>
      </w:r>
      <w:r>
        <w:rPr>
          <w:b/>
          <w:bCs/>
          <w:color w:val="1A1A1A"/>
        </w:rPr>
        <w:t xml:space="preserve">: </w:t>
      </w:r>
      <w:r>
        <w:rPr>
          <w:b/>
          <w:bCs/>
        </w:rPr>
        <w:t>Representative democracy</w:t>
      </w:r>
    </w:p>
    <w:p w:rsidR="00F3754A" w:rsidRDefault="00F3754A" w:rsidP="00F3754A">
      <w:pPr>
        <w:pStyle w:val="NoSpacing"/>
        <w:ind w:left="709"/>
      </w:pPr>
      <w:r>
        <w:rPr>
          <w:b/>
          <w:bCs/>
        </w:rPr>
        <w:t>and popular sovereignty</w:t>
      </w:r>
    </w:p>
    <w:p w:rsidR="00F3754A" w:rsidRDefault="00F3754A" w:rsidP="00F3754A">
      <w:pPr>
        <w:widowControl w:val="0"/>
        <w:tabs>
          <w:tab w:val="left" w:pos="220"/>
          <w:tab w:val="left" w:pos="720"/>
        </w:tabs>
        <w:autoSpaceDE w:val="0"/>
        <w:autoSpaceDN w:val="0"/>
        <w:adjustRightInd w:val="0"/>
        <w:ind w:left="709"/>
        <w:rPr>
          <w:b/>
          <w:color w:val="1A1A1A"/>
          <w:sz w:val="24"/>
          <w:szCs w:val="24"/>
          <w:lang w:val="en-US"/>
        </w:rPr>
      </w:pPr>
    </w:p>
    <w:p w:rsidR="00F3754A" w:rsidRDefault="00F3754A" w:rsidP="00F3754A">
      <w:pPr>
        <w:ind w:left="709"/>
        <w:rPr>
          <w:sz w:val="24"/>
          <w:szCs w:val="24"/>
        </w:rPr>
      </w:pPr>
      <w:r>
        <w:rPr>
          <w:sz w:val="24"/>
          <w:szCs w:val="24"/>
        </w:rPr>
        <w:t>The first session will introduce the course by illustrating the key themes of popular sovereignty and the theory and practice of representative democracy in South Asia and globally.</w:t>
      </w:r>
    </w:p>
    <w:p w:rsidR="00F3754A" w:rsidRDefault="00F3754A" w:rsidP="00F3754A">
      <w:pPr>
        <w:ind w:left="709"/>
      </w:pPr>
    </w:p>
    <w:p w:rsidR="00F3754A" w:rsidRDefault="00F3754A" w:rsidP="00F3754A">
      <w:pPr>
        <w:ind w:left="1276" w:hanging="567"/>
        <w:rPr>
          <w:sz w:val="24"/>
          <w:szCs w:val="24"/>
        </w:rPr>
      </w:pPr>
      <w:proofErr w:type="spellStart"/>
      <w:r>
        <w:rPr>
          <w:sz w:val="24"/>
          <w:szCs w:val="24"/>
        </w:rPr>
        <w:t>Achen</w:t>
      </w:r>
      <w:proofErr w:type="spellEnd"/>
      <w:r>
        <w:rPr>
          <w:sz w:val="24"/>
          <w:szCs w:val="24"/>
        </w:rPr>
        <w:t xml:space="preserve">, Christopher H., and Larry M. Bartels, </w:t>
      </w:r>
      <w:r>
        <w:rPr>
          <w:i/>
          <w:iCs/>
          <w:sz w:val="24"/>
          <w:szCs w:val="24"/>
        </w:rPr>
        <w:t>Democracy for realists: Why elections do not produce responsive government</w:t>
      </w:r>
      <w:r>
        <w:rPr>
          <w:sz w:val="24"/>
          <w:szCs w:val="24"/>
        </w:rPr>
        <w:t xml:space="preserve"> (Princeton, N.J., 2016).</w:t>
      </w:r>
    </w:p>
    <w:p w:rsidR="00F3754A" w:rsidRDefault="00F3754A" w:rsidP="00F3754A">
      <w:pPr>
        <w:ind w:left="1276" w:hanging="567"/>
        <w:rPr>
          <w:sz w:val="24"/>
          <w:szCs w:val="24"/>
        </w:rPr>
      </w:pPr>
      <w:r>
        <w:rPr>
          <w:sz w:val="24"/>
          <w:szCs w:val="24"/>
        </w:rPr>
        <w:t xml:space="preserve">Ahuja, Amit, and Pradeep Chhibber, ‘Why the poor vote in India: “If I don't vote, I am dead to the state’, </w:t>
      </w:r>
      <w:r>
        <w:rPr>
          <w:i/>
          <w:iCs/>
          <w:sz w:val="24"/>
          <w:szCs w:val="24"/>
        </w:rPr>
        <w:t>Studies in Comparative International Development</w:t>
      </w:r>
      <w:r>
        <w:rPr>
          <w:iCs/>
          <w:sz w:val="24"/>
          <w:szCs w:val="24"/>
        </w:rPr>
        <w:t>, vol.</w:t>
      </w:r>
      <w:r>
        <w:rPr>
          <w:sz w:val="24"/>
          <w:szCs w:val="24"/>
        </w:rPr>
        <w:t xml:space="preserve"> 47, no. 4 (2012), 1-22.</w:t>
      </w:r>
    </w:p>
    <w:p w:rsidR="00F3754A" w:rsidRDefault="00F3754A" w:rsidP="00F3754A">
      <w:pPr>
        <w:ind w:left="1276" w:hanging="567"/>
        <w:rPr>
          <w:sz w:val="24"/>
          <w:szCs w:val="24"/>
        </w:rPr>
      </w:pPr>
      <w:r>
        <w:rPr>
          <w:sz w:val="24"/>
          <w:szCs w:val="24"/>
        </w:rPr>
        <w:t xml:space="preserve">Banerjee, </w:t>
      </w:r>
      <w:proofErr w:type="spellStart"/>
      <w:r>
        <w:rPr>
          <w:sz w:val="24"/>
          <w:szCs w:val="24"/>
        </w:rPr>
        <w:t>Mukulika</w:t>
      </w:r>
      <w:proofErr w:type="spellEnd"/>
      <w:r>
        <w:rPr>
          <w:sz w:val="24"/>
          <w:szCs w:val="24"/>
        </w:rPr>
        <w:t xml:space="preserve">, </w:t>
      </w:r>
      <w:r>
        <w:rPr>
          <w:i/>
          <w:iCs/>
          <w:sz w:val="24"/>
          <w:szCs w:val="24"/>
        </w:rPr>
        <w:t>Why India votes?</w:t>
      </w:r>
      <w:r>
        <w:rPr>
          <w:sz w:val="24"/>
          <w:szCs w:val="24"/>
        </w:rPr>
        <w:t xml:space="preserve"> (London, 2014).</w:t>
      </w:r>
    </w:p>
    <w:p w:rsidR="00F3754A" w:rsidRDefault="00F3754A" w:rsidP="00F3754A">
      <w:pPr>
        <w:ind w:left="1276" w:hanging="567"/>
        <w:rPr>
          <w:sz w:val="24"/>
          <w:szCs w:val="24"/>
        </w:rPr>
      </w:pPr>
      <w:r>
        <w:rPr>
          <w:sz w:val="24"/>
          <w:szCs w:val="24"/>
        </w:rPr>
        <w:t xml:space="preserve">Chakrabarty, Dipesh, ‘“In the name of politics”: Sovereignty, democracy and the multitude in India’, </w:t>
      </w:r>
      <w:r>
        <w:rPr>
          <w:i/>
          <w:iCs/>
          <w:sz w:val="24"/>
          <w:szCs w:val="24"/>
        </w:rPr>
        <w:t>Economic and Political Weekly</w:t>
      </w:r>
      <w:r>
        <w:rPr>
          <w:sz w:val="24"/>
          <w:szCs w:val="24"/>
        </w:rPr>
        <w:t>, vol. 40, no. 30 (2005), 3293-301.</w:t>
      </w:r>
    </w:p>
    <w:p w:rsidR="00F3754A" w:rsidRDefault="00F3754A" w:rsidP="00F3754A">
      <w:pPr>
        <w:ind w:left="1276" w:hanging="567"/>
        <w:rPr>
          <w:sz w:val="24"/>
          <w:szCs w:val="24"/>
        </w:rPr>
      </w:pPr>
      <w:proofErr w:type="spellStart"/>
      <w:r>
        <w:rPr>
          <w:sz w:val="24"/>
          <w:szCs w:val="24"/>
        </w:rPr>
        <w:t>Drèze</w:t>
      </w:r>
      <w:proofErr w:type="spellEnd"/>
      <w:r>
        <w:rPr>
          <w:sz w:val="24"/>
          <w:szCs w:val="24"/>
        </w:rPr>
        <w:t xml:space="preserve">, Jean, and Amartya Sen, ‘Democracy, inequality and public reasoning’, in Jean </w:t>
      </w:r>
      <w:proofErr w:type="spellStart"/>
      <w:r>
        <w:rPr>
          <w:sz w:val="24"/>
          <w:szCs w:val="24"/>
        </w:rPr>
        <w:t>Drèze</w:t>
      </w:r>
      <w:proofErr w:type="spellEnd"/>
      <w:r>
        <w:rPr>
          <w:sz w:val="24"/>
          <w:szCs w:val="24"/>
        </w:rPr>
        <w:t xml:space="preserve"> and Amartya Sen, </w:t>
      </w:r>
      <w:r>
        <w:rPr>
          <w:i/>
          <w:iCs/>
          <w:sz w:val="24"/>
          <w:szCs w:val="24"/>
        </w:rPr>
        <w:t>An uncertain glory: India and its contradictions</w:t>
      </w:r>
      <w:r>
        <w:rPr>
          <w:sz w:val="24"/>
          <w:szCs w:val="24"/>
        </w:rPr>
        <w:t xml:space="preserve"> (London, 2013), pp. 243-75.</w:t>
      </w:r>
    </w:p>
    <w:p w:rsidR="00F3754A" w:rsidRDefault="00F3754A" w:rsidP="00F3754A">
      <w:pPr>
        <w:ind w:left="1276" w:hanging="567"/>
        <w:rPr>
          <w:sz w:val="24"/>
          <w:szCs w:val="24"/>
        </w:rPr>
      </w:pPr>
      <w:r>
        <w:rPr>
          <w:iCs/>
          <w:sz w:val="24"/>
          <w:szCs w:val="24"/>
        </w:rPr>
        <w:t xml:space="preserve">Gilman, Nils, </w:t>
      </w:r>
      <w:r>
        <w:rPr>
          <w:i/>
          <w:iCs/>
          <w:sz w:val="24"/>
          <w:szCs w:val="24"/>
        </w:rPr>
        <w:t xml:space="preserve">Mandarins of the future: Modernization theory in Cold War America </w:t>
      </w:r>
      <w:r>
        <w:rPr>
          <w:iCs/>
          <w:sz w:val="24"/>
          <w:szCs w:val="24"/>
        </w:rPr>
        <w:t>(Baltimore, 2007)</w:t>
      </w:r>
      <w:r>
        <w:rPr>
          <w:sz w:val="24"/>
          <w:szCs w:val="24"/>
        </w:rPr>
        <w:t>, esp. ‘The elite theory of democracy’, pp. 47-63.</w:t>
      </w:r>
    </w:p>
    <w:p w:rsidR="00F3754A" w:rsidRDefault="00F3754A" w:rsidP="00F3754A">
      <w:pPr>
        <w:ind w:left="1276" w:hanging="567"/>
        <w:rPr>
          <w:sz w:val="24"/>
          <w:szCs w:val="24"/>
        </w:rPr>
      </w:pPr>
      <w:r>
        <w:rPr>
          <w:sz w:val="24"/>
          <w:szCs w:val="24"/>
        </w:rPr>
        <w:t xml:space="preserve">Gilmartin, David, ‘Imperial sovereignty in Mughal and British forms’, </w:t>
      </w:r>
      <w:r>
        <w:rPr>
          <w:i/>
          <w:iCs/>
          <w:sz w:val="24"/>
          <w:szCs w:val="24"/>
        </w:rPr>
        <w:t>History &amp; Theory</w:t>
      </w:r>
      <w:r>
        <w:rPr>
          <w:sz w:val="24"/>
          <w:szCs w:val="24"/>
        </w:rPr>
        <w:t>, vol. 56, no. 1 (2017), 80-88.</w:t>
      </w:r>
    </w:p>
    <w:p w:rsidR="00F3754A" w:rsidRDefault="00F3754A" w:rsidP="00F3754A">
      <w:pPr>
        <w:ind w:left="1276" w:hanging="567"/>
        <w:rPr>
          <w:sz w:val="24"/>
          <w:szCs w:val="24"/>
        </w:rPr>
      </w:pPr>
      <w:r>
        <w:rPr>
          <w:sz w:val="24"/>
          <w:szCs w:val="24"/>
        </w:rPr>
        <w:t xml:space="preserve">Gilmartin, David, ‘The paradox of patronage and the people’s sovereignty,’ in Anastasia </w:t>
      </w:r>
      <w:proofErr w:type="spellStart"/>
      <w:r>
        <w:rPr>
          <w:sz w:val="24"/>
          <w:szCs w:val="24"/>
        </w:rPr>
        <w:t>Piliavsky</w:t>
      </w:r>
      <w:proofErr w:type="spellEnd"/>
      <w:r>
        <w:rPr>
          <w:sz w:val="24"/>
          <w:szCs w:val="24"/>
        </w:rPr>
        <w:t xml:space="preserve"> (ed.), </w:t>
      </w:r>
      <w:r>
        <w:rPr>
          <w:i/>
          <w:iCs/>
          <w:sz w:val="24"/>
          <w:szCs w:val="24"/>
        </w:rPr>
        <w:t>Patronage as politics in South Asia</w:t>
      </w:r>
      <w:r>
        <w:rPr>
          <w:sz w:val="24"/>
          <w:szCs w:val="24"/>
        </w:rPr>
        <w:t xml:space="preserve"> (Cambridge, 2014), pp. 125-153.</w:t>
      </w:r>
    </w:p>
    <w:p w:rsidR="00F3754A" w:rsidRDefault="00F3754A" w:rsidP="00F3754A">
      <w:pPr>
        <w:ind w:left="1276" w:hanging="567"/>
        <w:rPr>
          <w:sz w:val="24"/>
          <w:szCs w:val="24"/>
        </w:rPr>
      </w:pPr>
      <w:r w:rsidRPr="00280EA2">
        <w:rPr>
          <w:sz w:val="24"/>
          <w:szCs w:val="24"/>
        </w:rPr>
        <w:t>Gilmartin, D</w:t>
      </w:r>
      <w:r>
        <w:rPr>
          <w:sz w:val="24"/>
          <w:szCs w:val="24"/>
        </w:rPr>
        <w:t>avid</w:t>
      </w:r>
      <w:r w:rsidRPr="00280EA2">
        <w:rPr>
          <w:sz w:val="24"/>
          <w:szCs w:val="24"/>
        </w:rPr>
        <w:t>, ‘Towards a Global History of Voting: Sovereignty, the Diffusion of Ideas, and the Enchanted Individual’, </w:t>
      </w:r>
      <w:r w:rsidRPr="00280EA2">
        <w:rPr>
          <w:i/>
          <w:sz w:val="24"/>
          <w:szCs w:val="24"/>
        </w:rPr>
        <w:t>Religions</w:t>
      </w:r>
      <w:r w:rsidRPr="00280EA2">
        <w:rPr>
          <w:sz w:val="24"/>
          <w:szCs w:val="24"/>
        </w:rPr>
        <w:t>, vol. 3, no. 2</w:t>
      </w:r>
      <w:r>
        <w:rPr>
          <w:sz w:val="24"/>
          <w:szCs w:val="24"/>
        </w:rPr>
        <w:t xml:space="preserve"> (</w:t>
      </w:r>
      <w:r w:rsidRPr="00280EA2">
        <w:rPr>
          <w:sz w:val="24"/>
          <w:szCs w:val="24"/>
        </w:rPr>
        <w:t>2012</w:t>
      </w:r>
      <w:r>
        <w:rPr>
          <w:sz w:val="24"/>
          <w:szCs w:val="24"/>
        </w:rPr>
        <w:t xml:space="preserve">), </w:t>
      </w:r>
      <w:r w:rsidRPr="00280EA2">
        <w:rPr>
          <w:sz w:val="24"/>
          <w:szCs w:val="24"/>
        </w:rPr>
        <w:t>407–423</w:t>
      </w:r>
      <w:r>
        <w:rPr>
          <w:sz w:val="24"/>
          <w:szCs w:val="24"/>
        </w:rPr>
        <w:t>.</w:t>
      </w:r>
    </w:p>
    <w:p w:rsidR="00F3754A" w:rsidRDefault="00F3754A" w:rsidP="00F3754A">
      <w:pPr>
        <w:ind w:left="1276" w:hanging="567"/>
        <w:rPr>
          <w:sz w:val="24"/>
          <w:szCs w:val="24"/>
        </w:rPr>
      </w:pPr>
      <w:proofErr w:type="spellStart"/>
      <w:r>
        <w:rPr>
          <w:sz w:val="24"/>
          <w:szCs w:val="24"/>
        </w:rPr>
        <w:t>Jayal</w:t>
      </w:r>
      <w:proofErr w:type="spellEnd"/>
      <w:r>
        <w:rPr>
          <w:sz w:val="24"/>
          <w:szCs w:val="24"/>
        </w:rPr>
        <w:t xml:space="preserve">, </w:t>
      </w:r>
      <w:proofErr w:type="spellStart"/>
      <w:r>
        <w:rPr>
          <w:sz w:val="24"/>
          <w:szCs w:val="24"/>
        </w:rPr>
        <w:t>Niraja</w:t>
      </w:r>
      <w:proofErr w:type="spellEnd"/>
      <w:r>
        <w:rPr>
          <w:sz w:val="24"/>
          <w:szCs w:val="24"/>
        </w:rPr>
        <w:t xml:space="preserve"> Gopal, ‘Contending representative claims in Indian democracy’, </w:t>
      </w:r>
      <w:r>
        <w:rPr>
          <w:i/>
          <w:iCs/>
          <w:sz w:val="24"/>
          <w:szCs w:val="24"/>
        </w:rPr>
        <w:t>India Review</w:t>
      </w:r>
      <w:r>
        <w:rPr>
          <w:iCs/>
          <w:sz w:val="24"/>
          <w:szCs w:val="24"/>
        </w:rPr>
        <w:t>, vol.</w:t>
      </w:r>
      <w:r>
        <w:rPr>
          <w:sz w:val="24"/>
          <w:szCs w:val="24"/>
        </w:rPr>
        <w:t xml:space="preserve"> 15, no. 2 (2016), 172-95.</w:t>
      </w:r>
    </w:p>
    <w:p w:rsidR="00F3754A" w:rsidRDefault="00F3754A" w:rsidP="00F3754A">
      <w:pPr>
        <w:ind w:left="1276" w:hanging="567"/>
        <w:rPr>
          <w:iCs/>
          <w:sz w:val="24"/>
          <w:szCs w:val="24"/>
        </w:rPr>
      </w:pPr>
      <w:proofErr w:type="spellStart"/>
      <w:r>
        <w:rPr>
          <w:sz w:val="24"/>
          <w:szCs w:val="24"/>
        </w:rPr>
        <w:t>Kaviraj</w:t>
      </w:r>
      <w:proofErr w:type="spellEnd"/>
      <w:r>
        <w:rPr>
          <w:sz w:val="24"/>
          <w:szCs w:val="24"/>
        </w:rPr>
        <w:t xml:space="preserve">, </w:t>
      </w:r>
      <w:proofErr w:type="spellStart"/>
      <w:r>
        <w:rPr>
          <w:sz w:val="24"/>
          <w:szCs w:val="24"/>
        </w:rPr>
        <w:t>Sudipta</w:t>
      </w:r>
      <w:proofErr w:type="spellEnd"/>
      <w:r>
        <w:rPr>
          <w:sz w:val="24"/>
          <w:szCs w:val="24"/>
        </w:rPr>
        <w:t xml:space="preserve">, ‘Democracy and Development in India’, in </w:t>
      </w:r>
      <w:r>
        <w:rPr>
          <w:i/>
          <w:iCs/>
          <w:sz w:val="24"/>
          <w:szCs w:val="24"/>
        </w:rPr>
        <w:t xml:space="preserve">The enchantment of democracy and India: Politics and ideas </w:t>
      </w:r>
      <w:r>
        <w:rPr>
          <w:iCs/>
          <w:sz w:val="24"/>
          <w:szCs w:val="24"/>
        </w:rPr>
        <w:t>(</w:t>
      </w:r>
      <w:proofErr w:type="spellStart"/>
      <w:r>
        <w:rPr>
          <w:iCs/>
          <w:sz w:val="24"/>
          <w:szCs w:val="24"/>
        </w:rPr>
        <w:t>Ranikhet</w:t>
      </w:r>
      <w:proofErr w:type="spellEnd"/>
      <w:r>
        <w:rPr>
          <w:iCs/>
          <w:sz w:val="24"/>
          <w:szCs w:val="24"/>
        </w:rPr>
        <w:t xml:space="preserve">, 2011), pp. 116-60. Originally published in: Amiya Kumar </w:t>
      </w:r>
      <w:proofErr w:type="spellStart"/>
      <w:r>
        <w:rPr>
          <w:iCs/>
          <w:sz w:val="24"/>
          <w:szCs w:val="24"/>
        </w:rPr>
        <w:t>Bagchi</w:t>
      </w:r>
      <w:proofErr w:type="spellEnd"/>
      <w:r>
        <w:rPr>
          <w:iCs/>
          <w:sz w:val="24"/>
          <w:szCs w:val="24"/>
        </w:rPr>
        <w:t xml:space="preserve"> (ed.), </w:t>
      </w:r>
      <w:r>
        <w:rPr>
          <w:i/>
          <w:iCs/>
          <w:sz w:val="24"/>
          <w:szCs w:val="24"/>
        </w:rPr>
        <w:t>Democracy and development: Proceedings of the IEA conference held in Barcelona, Spain</w:t>
      </w:r>
      <w:r>
        <w:rPr>
          <w:iCs/>
          <w:sz w:val="24"/>
          <w:szCs w:val="24"/>
        </w:rPr>
        <w:t xml:space="preserve"> (Basingstoke, 1995), pp. 92-130.</w:t>
      </w:r>
    </w:p>
    <w:p w:rsidR="00F24B04" w:rsidRPr="00F24B04" w:rsidRDefault="00F24B04" w:rsidP="00F3754A">
      <w:pPr>
        <w:ind w:left="1276" w:hanging="567"/>
        <w:rPr>
          <w:iCs/>
          <w:sz w:val="24"/>
          <w:szCs w:val="24"/>
        </w:rPr>
      </w:pPr>
      <w:r>
        <w:rPr>
          <w:iCs/>
          <w:sz w:val="24"/>
          <w:szCs w:val="24"/>
        </w:rPr>
        <w:t xml:space="preserve">Khan Mohmand, </w:t>
      </w:r>
      <w:proofErr w:type="spellStart"/>
      <w:r>
        <w:rPr>
          <w:iCs/>
          <w:sz w:val="24"/>
          <w:szCs w:val="24"/>
        </w:rPr>
        <w:t>Shandana</w:t>
      </w:r>
      <w:proofErr w:type="spellEnd"/>
      <w:r>
        <w:rPr>
          <w:iCs/>
          <w:sz w:val="24"/>
          <w:szCs w:val="24"/>
        </w:rPr>
        <w:t xml:space="preserve">, </w:t>
      </w:r>
      <w:r>
        <w:rPr>
          <w:i/>
          <w:sz w:val="24"/>
          <w:szCs w:val="24"/>
        </w:rPr>
        <w:t xml:space="preserve">Crafty Oligarchs, Savvy Voters: Democracy under Inequality in Rural Pakistan </w:t>
      </w:r>
      <w:r>
        <w:rPr>
          <w:iCs/>
          <w:sz w:val="24"/>
          <w:szCs w:val="24"/>
        </w:rPr>
        <w:t>(Cambridge, 2019).</w:t>
      </w:r>
    </w:p>
    <w:p w:rsidR="00F3754A" w:rsidRDefault="00F3754A" w:rsidP="00F3754A">
      <w:pPr>
        <w:pStyle w:val="NoSpacing"/>
        <w:ind w:left="1276" w:hanging="567"/>
      </w:pPr>
      <w:r>
        <w:lastRenderedPageBreak/>
        <w:t xml:space="preserve">Parry, Jonathan P., ‘The “crisis of corruption” and “the idea of India”: a worm’s eye view’, in I. Pardo (ed.), </w:t>
      </w:r>
      <w:r>
        <w:rPr>
          <w:i/>
          <w:iCs/>
        </w:rPr>
        <w:t>The morals of legitimacy</w:t>
      </w:r>
      <w:r>
        <w:t xml:space="preserve"> (New York; Oxford, 2000), pp 27-55.</w:t>
      </w:r>
    </w:p>
    <w:p w:rsidR="00F3754A" w:rsidRDefault="00F3754A" w:rsidP="00F3754A">
      <w:pPr>
        <w:ind w:left="1276" w:hanging="567"/>
        <w:rPr>
          <w:sz w:val="24"/>
          <w:szCs w:val="24"/>
        </w:rPr>
      </w:pPr>
      <w:proofErr w:type="spellStart"/>
      <w:r>
        <w:rPr>
          <w:sz w:val="24"/>
          <w:szCs w:val="24"/>
        </w:rPr>
        <w:t>Przeworski</w:t>
      </w:r>
      <w:proofErr w:type="spellEnd"/>
      <w:r>
        <w:rPr>
          <w:sz w:val="24"/>
          <w:szCs w:val="24"/>
        </w:rPr>
        <w:t xml:space="preserve">, Adam, </w:t>
      </w:r>
      <w:r>
        <w:rPr>
          <w:i/>
          <w:iCs/>
          <w:sz w:val="24"/>
          <w:szCs w:val="24"/>
        </w:rPr>
        <w:t>Why bother with elections?</w:t>
      </w:r>
      <w:r>
        <w:rPr>
          <w:sz w:val="24"/>
          <w:szCs w:val="24"/>
        </w:rPr>
        <w:t xml:space="preserve"> (Cambridge, 2018).</w:t>
      </w:r>
    </w:p>
    <w:p w:rsidR="00F3754A" w:rsidRPr="006811D3" w:rsidRDefault="00F3754A" w:rsidP="00F3754A">
      <w:pPr>
        <w:ind w:left="1276" w:hanging="567"/>
        <w:rPr>
          <w:sz w:val="24"/>
          <w:szCs w:val="24"/>
        </w:rPr>
      </w:pPr>
      <w:r>
        <w:rPr>
          <w:sz w:val="24"/>
          <w:szCs w:val="24"/>
        </w:rPr>
        <w:t xml:space="preserve">Quraishi, S.Y. (ed.), </w:t>
      </w:r>
      <w:r>
        <w:rPr>
          <w:i/>
          <w:sz w:val="24"/>
          <w:szCs w:val="24"/>
        </w:rPr>
        <w:t>The great march of democracy: Seven decades of India’s elections</w:t>
      </w:r>
      <w:r>
        <w:rPr>
          <w:sz w:val="24"/>
          <w:szCs w:val="24"/>
        </w:rPr>
        <w:t xml:space="preserve"> (Gurgaon, 2019).</w:t>
      </w:r>
    </w:p>
    <w:p w:rsidR="00F3754A" w:rsidRDefault="00F3754A" w:rsidP="00F3754A">
      <w:pPr>
        <w:ind w:left="1276" w:hanging="567"/>
        <w:rPr>
          <w:sz w:val="24"/>
          <w:szCs w:val="24"/>
        </w:rPr>
      </w:pPr>
      <w:r>
        <w:rPr>
          <w:sz w:val="24"/>
          <w:szCs w:val="24"/>
        </w:rPr>
        <w:t xml:space="preserve">Ryan, Alan, ‘Democracy in the modern world’, in </w:t>
      </w:r>
      <w:r>
        <w:rPr>
          <w:i/>
          <w:iCs/>
          <w:sz w:val="24"/>
          <w:szCs w:val="24"/>
        </w:rPr>
        <w:t>On politics: A history of political thought from Herodotus to the present</w:t>
      </w:r>
      <w:r>
        <w:rPr>
          <w:sz w:val="24"/>
          <w:szCs w:val="24"/>
        </w:rPr>
        <w:t xml:space="preserve"> (London, 2012), pp. 946-77.</w:t>
      </w:r>
    </w:p>
    <w:p w:rsidR="00F3754A" w:rsidRDefault="00F3754A" w:rsidP="00F3754A">
      <w:pPr>
        <w:widowControl w:val="0"/>
        <w:tabs>
          <w:tab w:val="left" w:pos="220"/>
          <w:tab w:val="left" w:pos="720"/>
        </w:tabs>
        <w:autoSpaceDE w:val="0"/>
        <w:autoSpaceDN w:val="0"/>
        <w:adjustRightInd w:val="0"/>
        <w:ind w:left="709"/>
        <w:rPr>
          <w:color w:val="1A1A1A"/>
          <w:sz w:val="24"/>
          <w:szCs w:val="24"/>
          <w:lang w:val="en-US"/>
        </w:rPr>
      </w:pPr>
    </w:p>
    <w:p w:rsidR="00F3754A" w:rsidRDefault="00F3754A" w:rsidP="00F3754A">
      <w:pPr>
        <w:pStyle w:val="NoSpacing"/>
        <w:ind w:left="709"/>
        <w:rPr>
          <w:b/>
          <w:bCs/>
          <w:color w:val="1A1A1A"/>
        </w:rPr>
      </w:pPr>
    </w:p>
    <w:p w:rsidR="00F3754A" w:rsidRDefault="00F3754A" w:rsidP="00F3754A">
      <w:pPr>
        <w:pStyle w:val="NoSpacing"/>
        <w:ind w:left="709"/>
        <w:rPr>
          <w:b/>
          <w:bCs/>
        </w:rPr>
      </w:pPr>
      <w:r>
        <w:rPr>
          <w:b/>
          <w:bCs/>
          <w:color w:val="1A1A1A"/>
        </w:rPr>
        <w:t>Week 2: Thursday, 2</w:t>
      </w:r>
      <w:r>
        <w:rPr>
          <w:b/>
          <w:bCs/>
          <w:color w:val="1A1A1A"/>
        </w:rPr>
        <w:t>8</w:t>
      </w:r>
      <w:r>
        <w:rPr>
          <w:b/>
          <w:bCs/>
          <w:color w:val="1A1A1A"/>
        </w:rPr>
        <w:t xml:space="preserve"> January, 9.00-11.00: </w:t>
      </w:r>
      <w:r>
        <w:rPr>
          <w:b/>
          <w:bCs/>
        </w:rPr>
        <w:t>Constructing democracy in South Asia</w:t>
      </w:r>
    </w:p>
    <w:p w:rsidR="00F3754A" w:rsidRDefault="00F3754A" w:rsidP="00F3754A">
      <w:pPr>
        <w:widowControl w:val="0"/>
        <w:tabs>
          <w:tab w:val="left" w:pos="720"/>
        </w:tabs>
        <w:autoSpaceDE w:val="0"/>
        <w:autoSpaceDN w:val="0"/>
        <w:adjustRightInd w:val="0"/>
        <w:ind w:left="709"/>
        <w:rPr>
          <w:b/>
          <w:color w:val="1A1A1A"/>
          <w:sz w:val="24"/>
          <w:szCs w:val="24"/>
          <w:lang w:val="en-US"/>
        </w:rPr>
      </w:pPr>
    </w:p>
    <w:p w:rsidR="00F3754A" w:rsidRDefault="00F3754A" w:rsidP="00F3754A">
      <w:pPr>
        <w:pStyle w:val="NoSpacing"/>
        <w:ind w:left="709"/>
      </w:pPr>
      <w:r>
        <w:t>This session will focus on the creation and negation of electoral democracy in India and Pakistan in the decades immediately before and after Independence.</w:t>
      </w:r>
    </w:p>
    <w:p w:rsidR="00F3754A" w:rsidRDefault="00F3754A" w:rsidP="00F3754A">
      <w:pPr>
        <w:pStyle w:val="NoSpacing"/>
        <w:ind w:left="709"/>
      </w:pPr>
    </w:p>
    <w:p w:rsidR="00F3754A" w:rsidRDefault="00F3754A" w:rsidP="00F3754A">
      <w:pPr>
        <w:pStyle w:val="NoSpacing"/>
        <w:ind w:left="1276" w:hanging="567"/>
      </w:pPr>
      <w:proofErr w:type="spellStart"/>
      <w:r>
        <w:t>Chiriyankandath</w:t>
      </w:r>
      <w:proofErr w:type="spellEnd"/>
      <w:r>
        <w:t xml:space="preserve">, James. ‘“Democracy” under the Raj: Elections and separate representation in British India’, </w:t>
      </w:r>
      <w:r>
        <w:rPr>
          <w:i/>
          <w:iCs/>
        </w:rPr>
        <w:t>Journal of Commonwealth and Comparative Politics</w:t>
      </w:r>
      <w:r>
        <w:t>, vol. 30, no. 1 (1992), 39-63.</w:t>
      </w:r>
    </w:p>
    <w:p w:rsidR="00F3754A" w:rsidRDefault="00F3754A" w:rsidP="00F3754A">
      <w:pPr>
        <w:pStyle w:val="NoSpacing"/>
        <w:ind w:left="1276" w:hanging="567"/>
      </w:pPr>
      <w:r>
        <w:t xml:space="preserve">Gilmartin, David, ‘Election law and the “people” in colonial and postcolonial India’, in Dipesh Chakrabarty, </w:t>
      </w:r>
      <w:proofErr w:type="spellStart"/>
      <w:r>
        <w:t>Rochona</w:t>
      </w:r>
      <w:proofErr w:type="spellEnd"/>
      <w:r>
        <w:t xml:space="preserve"> Mazumdar and Andrew Sartori (eds.), </w:t>
      </w:r>
      <w:r>
        <w:rPr>
          <w:i/>
          <w:iCs/>
        </w:rPr>
        <w:t>From the colonial to the postcolonial: India and Pakistan in transition</w:t>
      </w:r>
      <w:r>
        <w:t xml:space="preserve"> (New Delhi, 2007), pp. 55–82.</w:t>
      </w:r>
    </w:p>
    <w:p w:rsidR="00F3754A" w:rsidRDefault="00F3754A" w:rsidP="00F3754A">
      <w:pPr>
        <w:pStyle w:val="NoSpacing"/>
        <w:ind w:left="1276" w:hanging="567"/>
      </w:pPr>
      <w:r>
        <w:t xml:space="preserve">Kamran, Tahir, ‘Early phase of electoral politics in Pakistan: 1950s’, </w:t>
      </w:r>
      <w:r>
        <w:rPr>
          <w:i/>
          <w:iCs/>
        </w:rPr>
        <w:t>South Asian Studies</w:t>
      </w:r>
      <w:r>
        <w:t>, vol. 24, no. 2 (2009), 257-82.</w:t>
      </w:r>
    </w:p>
    <w:p w:rsidR="00F3754A" w:rsidRDefault="00F3754A" w:rsidP="00F3754A">
      <w:pPr>
        <w:pStyle w:val="NoSpacing"/>
        <w:ind w:left="1276" w:hanging="567"/>
      </w:pPr>
      <w:r>
        <w:t xml:space="preserve">Kamran, Tahir, ‘Electoral politics in Pakistan (1955-1969)’, </w:t>
      </w:r>
      <w:r>
        <w:rPr>
          <w:i/>
          <w:iCs/>
        </w:rPr>
        <w:t>Pakistan Vision</w:t>
      </w:r>
      <w:r>
        <w:t>, vol. 10, no. 1 (2010), 82-97.</w:t>
      </w:r>
    </w:p>
    <w:p w:rsidR="00F3754A" w:rsidRDefault="00F3754A" w:rsidP="00F3754A">
      <w:pPr>
        <w:pStyle w:val="NoSpacing"/>
        <w:ind w:left="1276" w:hanging="567"/>
      </w:pPr>
      <w:r>
        <w:t xml:space="preserve">Kothari, Rajni, ‘The Congress “system” in India’, </w:t>
      </w:r>
      <w:r>
        <w:rPr>
          <w:i/>
          <w:iCs/>
        </w:rPr>
        <w:t>Asian Survey</w:t>
      </w:r>
      <w:r>
        <w:t>, vol. 4, no. 12 (1964), 1161-73.</w:t>
      </w:r>
    </w:p>
    <w:p w:rsidR="00F3754A" w:rsidRDefault="00F3754A" w:rsidP="00F3754A">
      <w:pPr>
        <w:pStyle w:val="NoSpacing"/>
        <w:ind w:left="1276" w:hanging="567"/>
      </w:pPr>
      <w:r>
        <w:t xml:space="preserve">Manor, James, ‘How and why liberal and representative politics emerged in India’, </w:t>
      </w:r>
      <w:r>
        <w:rPr>
          <w:i/>
          <w:iCs/>
        </w:rPr>
        <w:t>Political Studies</w:t>
      </w:r>
      <w:r>
        <w:t>, vol. 38, no. 1 (1990), pp. 20-38.</w:t>
      </w:r>
    </w:p>
    <w:p w:rsidR="00F3754A" w:rsidRDefault="00F3754A" w:rsidP="00F3754A">
      <w:pPr>
        <w:pStyle w:val="NoSpacing"/>
        <w:ind w:left="1276" w:hanging="567"/>
      </w:pPr>
      <w:r>
        <w:t xml:space="preserve">Naqvi, Tahir H., ‘Nation, space and exception: Pakistan’s Basic Democracies experiment’, </w:t>
      </w:r>
      <w:r>
        <w:rPr>
          <w:i/>
          <w:iCs/>
        </w:rPr>
        <w:t>Comparative Studies of South Asia, Africa and the Middle East</w:t>
      </w:r>
      <w:r>
        <w:t>, vol. 33, no. 3 (2013), 279-94.</w:t>
      </w:r>
    </w:p>
    <w:p w:rsidR="00F3754A" w:rsidRDefault="00F3754A" w:rsidP="00F3754A">
      <w:pPr>
        <w:pStyle w:val="NoSpacing"/>
        <w:ind w:left="1276" w:hanging="567"/>
      </w:pPr>
      <w:r>
        <w:t xml:space="preserve">Singer, Wendy, ‘The 15 per cent solution: Women as a special category in early Indian elections’, in Wendy Singer, </w:t>
      </w:r>
      <w:r>
        <w:rPr>
          <w:i/>
          <w:iCs/>
        </w:rPr>
        <w:t>‘A constituency suitable for ladies’ and other social histories of Indian elections</w:t>
      </w:r>
      <w:r>
        <w:t xml:space="preserve"> (New Delhi, 2007), pp. 62-88.</w:t>
      </w:r>
    </w:p>
    <w:p w:rsidR="00F3754A" w:rsidRDefault="00F3754A" w:rsidP="00F3754A">
      <w:pPr>
        <w:pStyle w:val="NoSpacing"/>
        <w:ind w:left="1276" w:hanging="567"/>
      </w:pPr>
      <w:r>
        <w:t xml:space="preserve">Shani, </w:t>
      </w:r>
      <w:proofErr w:type="spellStart"/>
      <w:r>
        <w:t>Ornit</w:t>
      </w:r>
      <w:proofErr w:type="spellEnd"/>
      <w:r>
        <w:t xml:space="preserve">, </w:t>
      </w:r>
      <w:r>
        <w:rPr>
          <w:i/>
          <w:iCs/>
        </w:rPr>
        <w:t xml:space="preserve">How India Became Democratic: Citizenship and the Making of the Universal Franchise </w:t>
      </w:r>
      <w:r>
        <w:t>(Cambridge, 2017).</w:t>
      </w:r>
    </w:p>
    <w:p w:rsidR="00F3754A" w:rsidRDefault="00F3754A" w:rsidP="00F3754A">
      <w:pPr>
        <w:widowControl w:val="0"/>
        <w:tabs>
          <w:tab w:val="left" w:pos="720"/>
        </w:tabs>
        <w:autoSpaceDE w:val="0"/>
        <w:autoSpaceDN w:val="0"/>
        <w:adjustRightInd w:val="0"/>
        <w:ind w:left="709"/>
        <w:rPr>
          <w:color w:val="1A1A1A"/>
        </w:rPr>
      </w:pPr>
    </w:p>
    <w:p w:rsidR="00F3754A" w:rsidRDefault="00F3754A" w:rsidP="00F3754A">
      <w:pPr>
        <w:widowControl w:val="0"/>
        <w:tabs>
          <w:tab w:val="left" w:pos="720"/>
        </w:tabs>
        <w:autoSpaceDE w:val="0"/>
        <w:autoSpaceDN w:val="0"/>
        <w:adjustRightInd w:val="0"/>
        <w:ind w:left="709"/>
        <w:rPr>
          <w:color w:val="1A1A1A"/>
        </w:rPr>
      </w:pPr>
    </w:p>
    <w:p w:rsidR="00F3754A" w:rsidRDefault="00F3754A" w:rsidP="00F3754A">
      <w:pPr>
        <w:pStyle w:val="NoSpacing"/>
        <w:ind w:left="709"/>
      </w:pPr>
      <w:r>
        <w:rPr>
          <w:b/>
          <w:bCs/>
          <w:color w:val="1A1A1A"/>
        </w:rPr>
        <w:t xml:space="preserve">Week 3: Thursday, </w:t>
      </w:r>
      <w:r>
        <w:rPr>
          <w:b/>
          <w:bCs/>
          <w:color w:val="1A1A1A"/>
        </w:rPr>
        <w:t>4 February</w:t>
      </w:r>
      <w:r>
        <w:rPr>
          <w:b/>
          <w:bCs/>
          <w:color w:val="1A1A1A"/>
        </w:rPr>
        <w:t xml:space="preserve">, </w:t>
      </w:r>
      <w:r>
        <w:rPr>
          <w:b/>
          <w:bCs/>
          <w:color w:val="1A1A1A"/>
        </w:rPr>
        <w:t>9.00-11.00</w:t>
      </w:r>
      <w:r>
        <w:rPr>
          <w:b/>
          <w:bCs/>
          <w:color w:val="1A1A1A"/>
        </w:rPr>
        <w:t xml:space="preserve">: </w:t>
      </w:r>
      <w:r>
        <w:rPr>
          <w:b/>
          <w:bCs/>
        </w:rPr>
        <w:t>Elections and populism</w:t>
      </w:r>
    </w:p>
    <w:p w:rsidR="00F3754A" w:rsidRDefault="00F3754A" w:rsidP="00F3754A">
      <w:pPr>
        <w:pStyle w:val="NoSpacing"/>
        <w:ind w:left="709" w:hanging="567"/>
      </w:pPr>
    </w:p>
    <w:p w:rsidR="00F3754A" w:rsidRDefault="00F3754A" w:rsidP="00F3754A">
      <w:pPr>
        <w:pStyle w:val="NoSpacing"/>
        <w:ind w:left="709"/>
      </w:pPr>
      <w:r>
        <w:t>This class will focus on elections that took place under ‘populist’ leaders in India, Pakistan and Bangladesh. It will explore whether and how these populists changed the prevalent ideas about popular sovereignty and introduced new methods of electioneering. It will place South Asian populism in the context of wider debates in political theory.</w:t>
      </w:r>
    </w:p>
    <w:p w:rsidR="00F3754A" w:rsidRDefault="00F3754A" w:rsidP="00F3754A">
      <w:pPr>
        <w:pStyle w:val="NoSpacing"/>
        <w:ind w:left="709" w:hanging="567"/>
      </w:pPr>
    </w:p>
    <w:p w:rsidR="00F3754A" w:rsidRDefault="00F3754A" w:rsidP="00F3754A">
      <w:pPr>
        <w:pStyle w:val="NoSpacing"/>
        <w:ind w:left="1276" w:hanging="567"/>
      </w:pPr>
      <w:proofErr w:type="spellStart"/>
      <w:r>
        <w:lastRenderedPageBreak/>
        <w:t>Bhuwania</w:t>
      </w:r>
      <w:proofErr w:type="spellEnd"/>
      <w:r>
        <w:t xml:space="preserve">, Anuj, ‘Courting the people: The rise of public interest litigation in post-Emergency India’, </w:t>
      </w:r>
      <w:r>
        <w:rPr>
          <w:i/>
          <w:iCs/>
        </w:rPr>
        <w:t>Comparative Studies of South Asia, Africa and the Middle East</w:t>
      </w:r>
      <w:r>
        <w:t>, vol. 34, no. 2 (2014), 314-35.</w:t>
      </w:r>
    </w:p>
    <w:p w:rsidR="00F3754A" w:rsidRDefault="00F3754A" w:rsidP="00F3754A">
      <w:pPr>
        <w:pStyle w:val="NoSpacing"/>
        <w:ind w:left="1276" w:hanging="567"/>
      </w:pPr>
      <w:proofErr w:type="spellStart"/>
      <w:r>
        <w:t>Burki</w:t>
      </w:r>
      <w:proofErr w:type="spellEnd"/>
      <w:r>
        <w:t xml:space="preserve">, Shahid </w:t>
      </w:r>
      <w:proofErr w:type="spellStart"/>
      <w:r>
        <w:t>Javed</w:t>
      </w:r>
      <w:proofErr w:type="spellEnd"/>
      <w:r>
        <w:t xml:space="preserve">, </w:t>
      </w:r>
      <w:r>
        <w:rPr>
          <w:i/>
          <w:iCs/>
        </w:rPr>
        <w:t>Pakistan under Bhutto, 1971-1977</w:t>
      </w:r>
      <w:r>
        <w:t>, 2</w:t>
      </w:r>
      <w:r>
        <w:rPr>
          <w:vertAlign w:val="superscript"/>
        </w:rPr>
        <w:t>nd</w:t>
      </w:r>
      <w:r>
        <w:t xml:space="preserve"> </w:t>
      </w:r>
      <w:proofErr w:type="spellStart"/>
      <w:r>
        <w:t>edn</w:t>
      </w:r>
      <w:proofErr w:type="spellEnd"/>
      <w:r>
        <w:t xml:space="preserve"> (Basingstoke, 1988), esp. </w:t>
      </w:r>
      <w:proofErr w:type="spellStart"/>
      <w:r>
        <w:t>chs</w:t>
      </w:r>
      <w:proofErr w:type="spellEnd"/>
      <w:r>
        <w:t xml:space="preserve"> 8-9, pp. 171-220.</w:t>
      </w:r>
    </w:p>
    <w:p w:rsidR="00F3754A" w:rsidRPr="00F3754A" w:rsidRDefault="00F3754A" w:rsidP="00F3754A">
      <w:pPr>
        <w:pStyle w:val="NoSpacing"/>
        <w:ind w:left="1276" w:hanging="567"/>
        <w:rPr>
          <w:lang w:val="en-GB"/>
        </w:rPr>
      </w:pPr>
      <w:r w:rsidRPr="00F3754A">
        <w:rPr>
          <w:lang w:val="en-GB"/>
        </w:rPr>
        <w:t xml:space="preserve">Chatterjee, </w:t>
      </w:r>
      <w:proofErr w:type="spellStart"/>
      <w:r w:rsidRPr="00F3754A">
        <w:rPr>
          <w:lang w:val="en-GB"/>
        </w:rPr>
        <w:t>Partha</w:t>
      </w:r>
      <w:proofErr w:type="spellEnd"/>
      <w:r w:rsidRPr="00F3754A">
        <w:rPr>
          <w:lang w:val="en-GB"/>
        </w:rPr>
        <w:t xml:space="preserve">, </w:t>
      </w:r>
      <w:r w:rsidRPr="00F3754A">
        <w:rPr>
          <w:i/>
          <w:iCs/>
          <w:lang w:val="en-GB"/>
        </w:rPr>
        <w:t>I Am the P</w:t>
      </w:r>
      <w:r>
        <w:rPr>
          <w:i/>
          <w:iCs/>
          <w:lang w:val="en-GB"/>
        </w:rPr>
        <w:t xml:space="preserve">eople: Reflections on Popular Sovereignty Today </w:t>
      </w:r>
      <w:r>
        <w:rPr>
          <w:lang w:val="en-GB"/>
        </w:rPr>
        <w:t>(New York, 2019).</w:t>
      </w:r>
    </w:p>
    <w:p w:rsidR="00F3754A" w:rsidRDefault="00F3754A" w:rsidP="00F3754A">
      <w:pPr>
        <w:pStyle w:val="NoSpacing"/>
        <w:ind w:left="1276" w:hanging="567"/>
      </w:pPr>
      <w:proofErr w:type="spellStart"/>
      <w:r>
        <w:t>Jaffrelot</w:t>
      </w:r>
      <w:proofErr w:type="spellEnd"/>
      <w:r>
        <w:t xml:space="preserve">, Christophe and Louise </w:t>
      </w:r>
      <w:proofErr w:type="spellStart"/>
      <w:r>
        <w:t>Tillin</w:t>
      </w:r>
      <w:proofErr w:type="spellEnd"/>
      <w:r>
        <w:t xml:space="preserve">, ‘Populism in India’, in Cristóbal </w:t>
      </w:r>
      <w:proofErr w:type="spellStart"/>
      <w:r>
        <w:t>Rovira</w:t>
      </w:r>
      <w:proofErr w:type="spellEnd"/>
      <w:r>
        <w:t xml:space="preserve"> </w:t>
      </w:r>
      <w:proofErr w:type="spellStart"/>
      <w:r>
        <w:t>Kaltwasser</w:t>
      </w:r>
      <w:proofErr w:type="spellEnd"/>
      <w:r>
        <w:t xml:space="preserve"> et al. (eds.), </w:t>
      </w:r>
      <w:r>
        <w:rPr>
          <w:i/>
          <w:iCs/>
        </w:rPr>
        <w:t xml:space="preserve">The Oxford handbook of populism </w:t>
      </w:r>
      <w:r>
        <w:t>(Oxford, 2017), pp. 179-94.</w:t>
      </w:r>
    </w:p>
    <w:p w:rsidR="00F3754A" w:rsidRDefault="00F3754A" w:rsidP="00F3754A">
      <w:pPr>
        <w:pStyle w:val="NoSpacing"/>
        <w:ind w:left="1276" w:hanging="567"/>
      </w:pPr>
      <w:r>
        <w:t xml:space="preserve">Jalal, A. </w:t>
      </w:r>
      <w:r>
        <w:rPr>
          <w:i/>
          <w:iCs/>
        </w:rPr>
        <w:t xml:space="preserve">Democracy and authoritarianism in South Asia: A comparative and historical perspective </w:t>
      </w:r>
      <w:r>
        <w:t>(Cambridge, 1995).</w:t>
      </w:r>
    </w:p>
    <w:p w:rsidR="00F3754A" w:rsidRDefault="00F3754A" w:rsidP="00F3754A">
      <w:pPr>
        <w:pStyle w:val="NoSpacing"/>
        <w:ind w:left="1276" w:hanging="567"/>
      </w:pPr>
      <w:proofErr w:type="spellStart"/>
      <w:r>
        <w:t>Kaviraj</w:t>
      </w:r>
      <w:proofErr w:type="spellEnd"/>
      <w:r>
        <w:t xml:space="preserve">, </w:t>
      </w:r>
      <w:proofErr w:type="spellStart"/>
      <w:r>
        <w:t>Sudipta</w:t>
      </w:r>
      <w:proofErr w:type="spellEnd"/>
      <w:r>
        <w:t xml:space="preserve">, ‘Indira Gandhi and Indian Politics’, </w:t>
      </w:r>
      <w:r>
        <w:rPr>
          <w:i/>
          <w:iCs/>
        </w:rPr>
        <w:t>Economic and Political Weekly</w:t>
      </w:r>
      <w:r>
        <w:t xml:space="preserve">, vol. 21, </w:t>
      </w:r>
      <w:proofErr w:type="spellStart"/>
      <w:r>
        <w:t>nos</w:t>
      </w:r>
      <w:proofErr w:type="spellEnd"/>
      <w:r>
        <w:t xml:space="preserve"> 38/9 (1986), 1697-708.</w:t>
      </w:r>
    </w:p>
    <w:p w:rsidR="00F3754A" w:rsidRDefault="00F3754A" w:rsidP="00F3754A">
      <w:pPr>
        <w:pStyle w:val="NoSpacing"/>
        <w:ind w:left="1276" w:hanging="567"/>
      </w:pPr>
      <w:r>
        <w:t xml:space="preserve">Müller, Jan-Werner, </w:t>
      </w:r>
      <w:r>
        <w:rPr>
          <w:i/>
          <w:iCs/>
        </w:rPr>
        <w:t>What is populism?</w:t>
      </w:r>
      <w:r>
        <w:t xml:space="preserve"> (Philadelphia, 2016).</w:t>
      </w:r>
    </w:p>
    <w:p w:rsidR="00F3754A" w:rsidRDefault="00F3754A" w:rsidP="00F3754A">
      <w:pPr>
        <w:pStyle w:val="NoSpacing"/>
        <w:ind w:left="1276" w:hanging="567"/>
      </w:pPr>
      <w:r>
        <w:t xml:space="preserve">Pandian, M.S.S., </w:t>
      </w:r>
      <w:r>
        <w:rPr>
          <w:i/>
          <w:iCs/>
        </w:rPr>
        <w:t xml:space="preserve">The image trap: MG Ramachandran in film and politics </w:t>
      </w:r>
      <w:r>
        <w:t>(New Delhi, 1992).</w:t>
      </w:r>
    </w:p>
    <w:p w:rsidR="00F3754A" w:rsidRDefault="00F3754A" w:rsidP="00F3754A">
      <w:pPr>
        <w:pStyle w:val="NoSpacing"/>
        <w:ind w:left="1276" w:hanging="567"/>
      </w:pPr>
      <w:r>
        <w:t xml:space="preserve">Rudolph, Susanne </w:t>
      </w:r>
      <w:proofErr w:type="spellStart"/>
      <w:r>
        <w:t>Hoeber</w:t>
      </w:r>
      <w:proofErr w:type="spellEnd"/>
      <w:r>
        <w:t xml:space="preserve">, and Lloyd I. Rudolph, ‘Congress learns to lose: From a one-party dominant to a multiparty system in India’, in Edward Friedman and Joseph Wong (eds.) </w:t>
      </w:r>
      <w:r>
        <w:rPr>
          <w:i/>
          <w:iCs/>
        </w:rPr>
        <w:t>Political transitions in Dominant Party Systems: Learning to Lose</w:t>
      </w:r>
      <w:r>
        <w:t xml:space="preserve"> (London, 2008), pp. 15-41.</w:t>
      </w:r>
    </w:p>
    <w:p w:rsidR="00F3754A" w:rsidRPr="008B2063" w:rsidRDefault="00F3754A" w:rsidP="00F3754A">
      <w:pPr>
        <w:pStyle w:val="NoSpacing"/>
        <w:ind w:left="1276" w:hanging="567"/>
      </w:pPr>
      <w:r>
        <w:t xml:space="preserve">Shah, A.M., ‘Introduction’, in A.M. Shah (ed.), </w:t>
      </w:r>
      <w:r>
        <w:rPr>
          <w:i/>
        </w:rPr>
        <w:t xml:space="preserve">The grassroots of democracy: Field studies of Indian elections </w:t>
      </w:r>
      <w:r>
        <w:t>(Delhi, 2007), pp. 1-27.</w:t>
      </w:r>
    </w:p>
    <w:p w:rsidR="00F3754A" w:rsidRDefault="00F3754A" w:rsidP="00F3754A">
      <w:pPr>
        <w:pStyle w:val="NoSpacing"/>
        <w:ind w:left="1276" w:hanging="567"/>
      </w:pPr>
      <w:r>
        <w:t xml:space="preserve">Sisson, Richard, and Leo E. Rose, </w:t>
      </w:r>
      <w:r>
        <w:rPr>
          <w:i/>
          <w:iCs/>
        </w:rPr>
        <w:t>War and secession: Pakistan, India and the creation of Bangladesh</w:t>
      </w:r>
      <w:r>
        <w:t xml:space="preserve"> (Berkeley, Calif., 1990), esp. </w:t>
      </w:r>
      <w:proofErr w:type="spellStart"/>
      <w:r>
        <w:t>ch.</w:t>
      </w:r>
      <w:proofErr w:type="spellEnd"/>
      <w:r>
        <w:t xml:space="preserve"> 2.</w:t>
      </w:r>
    </w:p>
    <w:p w:rsidR="00F3754A" w:rsidRDefault="00F3754A" w:rsidP="00F3754A">
      <w:pPr>
        <w:pStyle w:val="NoSpacing"/>
        <w:ind w:left="1276" w:hanging="567"/>
      </w:pPr>
      <w:r>
        <w:t xml:space="preserve">Zaidi, S. Akbar, ‘Special report: The triumph of populism 1971-1973’, </w:t>
      </w:r>
      <w:r>
        <w:rPr>
          <w:i/>
          <w:iCs/>
        </w:rPr>
        <w:t xml:space="preserve">Dawn </w:t>
      </w:r>
      <w:r>
        <w:t>(2017) [https://www.dawn.com/news/1360571].</w:t>
      </w:r>
    </w:p>
    <w:p w:rsidR="00F3754A" w:rsidRDefault="00F3754A" w:rsidP="00F3754A">
      <w:pPr>
        <w:widowControl w:val="0"/>
        <w:tabs>
          <w:tab w:val="left" w:pos="220"/>
          <w:tab w:val="left" w:pos="720"/>
        </w:tabs>
        <w:autoSpaceDE w:val="0"/>
        <w:autoSpaceDN w:val="0"/>
        <w:adjustRightInd w:val="0"/>
        <w:ind w:left="709"/>
        <w:rPr>
          <w:color w:val="1A1A1A"/>
          <w:sz w:val="24"/>
          <w:szCs w:val="24"/>
          <w:lang w:val="en-US"/>
        </w:rPr>
      </w:pPr>
    </w:p>
    <w:p w:rsidR="00F3754A" w:rsidRDefault="00F3754A" w:rsidP="00F3754A">
      <w:pPr>
        <w:widowControl w:val="0"/>
        <w:tabs>
          <w:tab w:val="left" w:pos="220"/>
          <w:tab w:val="left" w:pos="720"/>
        </w:tabs>
        <w:autoSpaceDE w:val="0"/>
        <w:autoSpaceDN w:val="0"/>
        <w:adjustRightInd w:val="0"/>
        <w:ind w:left="709"/>
        <w:rPr>
          <w:color w:val="1A1A1A"/>
          <w:sz w:val="24"/>
          <w:szCs w:val="24"/>
          <w:lang w:val="en-US"/>
        </w:rPr>
      </w:pPr>
    </w:p>
    <w:p w:rsidR="00F3754A" w:rsidRDefault="00F3754A" w:rsidP="00F3754A">
      <w:pPr>
        <w:pStyle w:val="NoSpacing"/>
        <w:ind w:left="709"/>
      </w:pPr>
      <w:r>
        <w:rPr>
          <w:b/>
          <w:bCs/>
          <w:color w:val="1A1A1A"/>
        </w:rPr>
        <w:t xml:space="preserve">Week 4: Thursday, </w:t>
      </w:r>
      <w:r>
        <w:rPr>
          <w:b/>
          <w:bCs/>
          <w:color w:val="1A1A1A"/>
        </w:rPr>
        <w:t>11</w:t>
      </w:r>
      <w:r>
        <w:rPr>
          <w:b/>
          <w:bCs/>
          <w:color w:val="1A1A1A"/>
        </w:rPr>
        <w:t xml:space="preserve"> February, 9.00-11.00: </w:t>
      </w:r>
      <w:r>
        <w:rPr>
          <w:b/>
          <w:bCs/>
        </w:rPr>
        <w:t>Contemporary elections</w:t>
      </w:r>
    </w:p>
    <w:p w:rsidR="00F3754A" w:rsidRDefault="00F3754A" w:rsidP="00F3754A">
      <w:pPr>
        <w:pStyle w:val="NoSpacing"/>
        <w:ind w:left="709" w:hanging="567"/>
      </w:pPr>
    </w:p>
    <w:p w:rsidR="00F3754A" w:rsidRDefault="00F3754A" w:rsidP="00F3754A">
      <w:pPr>
        <w:pStyle w:val="NoSpacing"/>
        <w:ind w:left="709"/>
      </w:pPr>
      <w:r>
        <w:t xml:space="preserve">This class will look at the elections that have taken place in South Asia in the last two decades, which have witnessed an uneven </w:t>
      </w:r>
      <w:proofErr w:type="spellStart"/>
      <w:r>
        <w:t>democratisation</w:t>
      </w:r>
      <w:proofErr w:type="spellEnd"/>
      <w:r>
        <w:t xml:space="preserve"> in Pakistan and the rise of the BJP in India. It will consider whether established ideas about the Pakistani state, the dominance of state-level politics over national politics, and the Indian party system have been overturned in recent years.</w:t>
      </w:r>
    </w:p>
    <w:p w:rsidR="00F3754A" w:rsidRDefault="00F3754A" w:rsidP="00F3754A">
      <w:pPr>
        <w:pStyle w:val="NoSpacing"/>
        <w:ind w:left="709" w:hanging="567"/>
      </w:pPr>
    </w:p>
    <w:p w:rsidR="00F3754A" w:rsidRPr="008D4277" w:rsidRDefault="00F3754A" w:rsidP="00F3754A">
      <w:pPr>
        <w:pStyle w:val="NoSpacing"/>
        <w:ind w:left="1276" w:hanging="567"/>
      </w:pPr>
      <w:r>
        <w:t xml:space="preserve">Ahmad, Irfan, and </w:t>
      </w:r>
      <w:proofErr w:type="spellStart"/>
      <w:r>
        <w:t>Pralay</w:t>
      </w:r>
      <w:proofErr w:type="spellEnd"/>
      <w:r>
        <w:t xml:space="preserve"> Kanungo (eds), </w:t>
      </w:r>
      <w:r>
        <w:rPr>
          <w:i/>
        </w:rPr>
        <w:t xml:space="preserve">The algebra of warfare-welfare: A long view of India’s 2014 election </w:t>
      </w:r>
      <w:r>
        <w:t>(New Delhi, 2019).</w:t>
      </w:r>
    </w:p>
    <w:p w:rsidR="00F3754A" w:rsidRDefault="00F3754A" w:rsidP="00F3754A">
      <w:pPr>
        <w:pStyle w:val="NoSpacing"/>
        <w:ind w:left="1276" w:hanging="567"/>
      </w:pPr>
      <w:r>
        <w:t>Ahmed Yusuf, ‘</w:t>
      </w:r>
      <w:r w:rsidRPr="008D4277">
        <w:t>Ele</w:t>
      </w:r>
      <w:r>
        <w:t>ctions 2018: Mapping the trends</w:t>
      </w:r>
      <w:r w:rsidRPr="008D4277">
        <w:t xml:space="preserve">, </w:t>
      </w:r>
      <w:r w:rsidRPr="007B4F3A">
        <w:rPr>
          <w:i/>
        </w:rPr>
        <w:t>Dawn</w:t>
      </w:r>
      <w:r>
        <w:t xml:space="preserve"> (2 September 2018) [</w:t>
      </w:r>
      <w:r w:rsidRPr="008D4277">
        <w:t>https://www.dawn.com/news/1430121</w:t>
      </w:r>
      <w:r>
        <w:t>]</w:t>
      </w:r>
    </w:p>
    <w:p w:rsidR="00F3754A" w:rsidRDefault="00F3754A" w:rsidP="00F3754A">
      <w:pPr>
        <w:pStyle w:val="NoSpacing"/>
        <w:ind w:left="1276" w:hanging="567"/>
      </w:pPr>
      <w:r>
        <w:t xml:space="preserve">Diwakar, Rekha, ‘Change and continuity in Indian politics and the Indian party system: Revisiting the results of the 2014 Indian general election’, </w:t>
      </w:r>
      <w:r>
        <w:rPr>
          <w:i/>
          <w:iCs/>
        </w:rPr>
        <w:t>Asian Journal of Political Science</w:t>
      </w:r>
      <w:r>
        <w:t>, vol. 2, no. 4 (2017), 327-46.</w:t>
      </w:r>
    </w:p>
    <w:p w:rsidR="00F3754A" w:rsidRPr="007B4F3A" w:rsidRDefault="00F3754A" w:rsidP="00F3754A">
      <w:pPr>
        <w:pStyle w:val="NoSpacing"/>
        <w:ind w:left="1276" w:hanging="567"/>
      </w:pPr>
      <w:r>
        <w:t xml:space="preserve">Fair, C. Christine, ‘Bangladesh in 2018: Careening toward one-woman rule’, </w:t>
      </w:r>
      <w:r>
        <w:rPr>
          <w:i/>
        </w:rPr>
        <w:t>Asian Survey</w:t>
      </w:r>
      <w:r>
        <w:t>, vol. 59, no. 1 (2019), 124-32.</w:t>
      </w:r>
    </w:p>
    <w:p w:rsidR="00F3754A" w:rsidRPr="00280EA2" w:rsidRDefault="00F3754A" w:rsidP="00F3754A">
      <w:pPr>
        <w:pStyle w:val="NoSpacing"/>
        <w:ind w:left="1276" w:hanging="567"/>
      </w:pPr>
      <w:r>
        <w:lastRenderedPageBreak/>
        <w:t xml:space="preserve">‘How India voted: A symposium on the results of the 2019 general election’, </w:t>
      </w:r>
      <w:r>
        <w:rPr>
          <w:i/>
        </w:rPr>
        <w:t>Seminar</w:t>
      </w:r>
      <w:r>
        <w:t>, no. 720 (2019), [</w:t>
      </w:r>
      <w:r w:rsidRPr="00280EA2">
        <w:t>https://www.india-seminar.com/2019/720.htm</w:t>
      </w:r>
      <w:r>
        <w:t>].</w:t>
      </w:r>
    </w:p>
    <w:p w:rsidR="00F3754A" w:rsidRDefault="00F3754A" w:rsidP="00F3754A">
      <w:pPr>
        <w:pStyle w:val="NoSpacing"/>
        <w:ind w:left="1276" w:hanging="567"/>
      </w:pPr>
      <w:r>
        <w:t xml:space="preserve">Jha, Prashant, </w:t>
      </w:r>
      <w:r>
        <w:rPr>
          <w:i/>
          <w:iCs/>
        </w:rPr>
        <w:t>How the BJP wins: Inside India’s greatest election machine</w:t>
      </w:r>
      <w:r>
        <w:t xml:space="preserve"> (New Delhi, 2017).</w:t>
      </w:r>
    </w:p>
    <w:p w:rsidR="00F3754A" w:rsidRDefault="00F3754A" w:rsidP="00F3754A">
      <w:pPr>
        <w:pStyle w:val="NoSpacing"/>
        <w:ind w:left="1276" w:hanging="567"/>
      </w:pPr>
      <w:r>
        <w:t xml:space="preserve">Martin, Nicolas, </w:t>
      </w:r>
      <w:r>
        <w:rPr>
          <w:i/>
          <w:iCs/>
        </w:rPr>
        <w:t xml:space="preserve">Politics, landlords and Islam in Pakistan </w:t>
      </w:r>
      <w:r>
        <w:t xml:space="preserve">(Abingdon, 2016), esp. </w:t>
      </w:r>
      <w:proofErr w:type="spellStart"/>
      <w:r>
        <w:t>ch.</w:t>
      </w:r>
      <w:proofErr w:type="spellEnd"/>
      <w:r>
        <w:t xml:space="preserve"> 3, ‘Electoral politics and the reproduction of inequality’, pp. 66-92.</w:t>
      </w:r>
    </w:p>
    <w:p w:rsidR="00F3754A" w:rsidRDefault="00F3754A" w:rsidP="00F3754A">
      <w:pPr>
        <w:pStyle w:val="NoSpacing"/>
        <w:ind w:left="1276" w:hanging="567"/>
      </w:pPr>
      <w:proofErr w:type="spellStart"/>
      <w:r>
        <w:t>Palshikar</w:t>
      </w:r>
      <w:proofErr w:type="spellEnd"/>
      <w:r>
        <w:t xml:space="preserve">, </w:t>
      </w:r>
      <w:proofErr w:type="spellStart"/>
      <w:r>
        <w:t>Suhas</w:t>
      </w:r>
      <w:proofErr w:type="spellEnd"/>
      <w:r>
        <w:t xml:space="preserve">, Sanjay Kumar and Sanjay </w:t>
      </w:r>
      <w:proofErr w:type="spellStart"/>
      <w:r>
        <w:t>Lodha</w:t>
      </w:r>
      <w:proofErr w:type="spellEnd"/>
      <w:r>
        <w:t xml:space="preserve"> (eds.), </w:t>
      </w:r>
      <w:r>
        <w:rPr>
          <w:i/>
          <w:iCs/>
        </w:rPr>
        <w:t xml:space="preserve">Electoral politics in India: The resurgence of the </w:t>
      </w:r>
      <w:proofErr w:type="spellStart"/>
      <w:r>
        <w:rPr>
          <w:i/>
          <w:iCs/>
        </w:rPr>
        <w:t>Bharatiya</w:t>
      </w:r>
      <w:proofErr w:type="spellEnd"/>
      <w:r>
        <w:rPr>
          <w:i/>
          <w:iCs/>
        </w:rPr>
        <w:t xml:space="preserve"> Janata Party </w:t>
      </w:r>
      <w:r>
        <w:t>(Abingdon, 2017).</w:t>
      </w:r>
    </w:p>
    <w:p w:rsidR="00F3754A" w:rsidRDefault="00F3754A" w:rsidP="00F3754A">
      <w:pPr>
        <w:pStyle w:val="NoSpacing"/>
        <w:ind w:left="1276" w:hanging="567"/>
      </w:pPr>
      <w:r>
        <w:t xml:space="preserve">Samad, </w:t>
      </w:r>
      <w:proofErr w:type="spellStart"/>
      <w:r>
        <w:t>Yunus</w:t>
      </w:r>
      <w:proofErr w:type="spellEnd"/>
      <w:r>
        <w:t xml:space="preserve">, ‘Elections and democratic transition in Pakistan: one step forward and two steps backwards’, </w:t>
      </w:r>
      <w:r>
        <w:rPr>
          <w:i/>
          <w:iCs/>
        </w:rPr>
        <w:t>Commonwealth &amp; Comparative Politics</w:t>
      </w:r>
      <w:r>
        <w:t>, vol. 55, no. 4 (2017), 509-30.</w:t>
      </w:r>
    </w:p>
    <w:p w:rsidR="00F3754A" w:rsidRPr="007B4F3A" w:rsidRDefault="00F3754A" w:rsidP="00F3754A">
      <w:pPr>
        <w:pStyle w:val="NoSpacing"/>
        <w:ind w:left="1276" w:hanging="567"/>
      </w:pPr>
      <w:r>
        <w:t xml:space="preserve">Shah, Aqil, ‘Pakistan in 2018: Theft of an election’, </w:t>
      </w:r>
      <w:r>
        <w:rPr>
          <w:i/>
        </w:rPr>
        <w:t>Asian Survey</w:t>
      </w:r>
      <w:r>
        <w:t>, vol. 59, no. 1 (2019), 98-107.</w:t>
      </w:r>
    </w:p>
    <w:p w:rsidR="00F3754A" w:rsidRDefault="00F3754A" w:rsidP="00F3754A">
      <w:pPr>
        <w:pStyle w:val="NoSpacing"/>
        <w:ind w:left="1276" w:hanging="567"/>
      </w:pPr>
      <w:r>
        <w:t xml:space="preserve">Waseem, Mohammad, </w:t>
      </w:r>
      <w:r>
        <w:rPr>
          <w:i/>
          <w:iCs/>
        </w:rPr>
        <w:t>Democratization in Pakistan: A study of the 2002 elections</w:t>
      </w:r>
      <w:r>
        <w:t xml:space="preserve"> (Karachi, 2006).</w:t>
      </w:r>
    </w:p>
    <w:p w:rsidR="00F3754A" w:rsidRDefault="00F3754A" w:rsidP="00F3754A">
      <w:pPr>
        <w:pStyle w:val="NoSpacing"/>
        <w:ind w:left="1276" w:hanging="567"/>
      </w:pPr>
      <w:r>
        <w:t xml:space="preserve">Wilder, Andrew R., </w:t>
      </w:r>
      <w:r>
        <w:rPr>
          <w:i/>
          <w:iCs/>
        </w:rPr>
        <w:t xml:space="preserve">The Pakistani voter: Electoral politics and voting </w:t>
      </w:r>
      <w:proofErr w:type="spellStart"/>
      <w:r>
        <w:rPr>
          <w:i/>
          <w:iCs/>
        </w:rPr>
        <w:t>behaviour</w:t>
      </w:r>
      <w:proofErr w:type="spellEnd"/>
      <w:r>
        <w:rPr>
          <w:i/>
          <w:iCs/>
        </w:rPr>
        <w:t xml:space="preserve"> in the Punjab</w:t>
      </w:r>
      <w:r>
        <w:t xml:space="preserve"> (Karachi, 1999).</w:t>
      </w:r>
    </w:p>
    <w:p w:rsidR="00F3754A" w:rsidRDefault="00F3754A" w:rsidP="00F3754A">
      <w:pPr>
        <w:pStyle w:val="NoSpacing"/>
        <w:ind w:left="1276" w:hanging="567"/>
      </w:pPr>
      <w:r>
        <w:t xml:space="preserve">Wilkinson, Steven, ‘Elections in India: Behind the Congress comeback’, </w:t>
      </w:r>
      <w:r>
        <w:rPr>
          <w:i/>
        </w:rPr>
        <w:t>Journal of Democracy</w:t>
      </w:r>
      <w:r>
        <w:t>, vol. 16, no. 1 (2005), 153-67.</w:t>
      </w:r>
    </w:p>
    <w:p w:rsidR="00F3754A" w:rsidRDefault="00F3754A" w:rsidP="00F3754A">
      <w:pPr>
        <w:pStyle w:val="NoSpacing"/>
        <w:ind w:left="1276" w:hanging="567"/>
      </w:pPr>
      <w:r>
        <w:t xml:space="preserve">Yadav, Yogendra, and </w:t>
      </w:r>
      <w:proofErr w:type="spellStart"/>
      <w:r>
        <w:t>Suhas</w:t>
      </w:r>
      <w:proofErr w:type="spellEnd"/>
      <w:r>
        <w:t xml:space="preserve"> </w:t>
      </w:r>
      <w:proofErr w:type="spellStart"/>
      <w:r>
        <w:t>Palshikar</w:t>
      </w:r>
      <w:proofErr w:type="spellEnd"/>
      <w:r>
        <w:t xml:space="preserve">, ‘Ten theses on state politics in India’, </w:t>
      </w:r>
      <w:r>
        <w:rPr>
          <w:i/>
          <w:iCs/>
        </w:rPr>
        <w:t xml:space="preserve">Seminar </w:t>
      </w:r>
      <w:r>
        <w:t>591 (2008) [http://www.india-seminar.com/2008/591/591_y_yadav_&amp;_s_palshkar.htm]</w:t>
      </w:r>
    </w:p>
    <w:p w:rsidR="00F3754A" w:rsidRDefault="00F3754A" w:rsidP="00F3754A">
      <w:pPr>
        <w:widowControl w:val="0"/>
        <w:tabs>
          <w:tab w:val="left" w:pos="220"/>
          <w:tab w:val="left" w:pos="720"/>
        </w:tabs>
        <w:autoSpaceDE w:val="0"/>
        <w:autoSpaceDN w:val="0"/>
        <w:adjustRightInd w:val="0"/>
        <w:ind w:left="709"/>
        <w:rPr>
          <w:b/>
          <w:color w:val="1A1A1A"/>
          <w:sz w:val="24"/>
          <w:szCs w:val="24"/>
          <w:lang w:val="en-US"/>
        </w:rPr>
      </w:pPr>
    </w:p>
    <w:p w:rsidR="00F3754A" w:rsidRDefault="00F3754A" w:rsidP="00F3754A">
      <w:pPr>
        <w:pStyle w:val="NoSpacing"/>
        <w:ind w:left="709"/>
        <w:rPr>
          <w:b/>
          <w:bCs/>
          <w:color w:val="1A1A1A"/>
        </w:rPr>
      </w:pPr>
    </w:p>
    <w:p w:rsidR="00F3754A" w:rsidRDefault="00F3754A" w:rsidP="00F3754A">
      <w:pPr>
        <w:pStyle w:val="NoSpacing"/>
        <w:ind w:left="709"/>
      </w:pPr>
      <w:r>
        <w:rPr>
          <w:b/>
          <w:bCs/>
          <w:color w:val="1A1A1A"/>
        </w:rPr>
        <w:t xml:space="preserve">Week 5: Thursday, </w:t>
      </w:r>
      <w:r>
        <w:rPr>
          <w:b/>
          <w:bCs/>
          <w:color w:val="1A1A1A"/>
        </w:rPr>
        <w:t>18</w:t>
      </w:r>
      <w:r>
        <w:rPr>
          <w:b/>
          <w:bCs/>
          <w:color w:val="1A1A1A"/>
        </w:rPr>
        <w:t xml:space="preserve"> February, 9.00-11.00: </w:t>
      </w:r>
      <w:r>
        <w:rPr>
          <w:b/>
          <w:bCs/>
        </w:rPr>
        <w:t>Polling</w:t>
      </w:r>
    </w:p>
    <w:p w:rsidR="00F3754A" w:rsidRDefault="00F3754A" w:rsidP="00F3754A">
      <w:pPr>
        <w:pStyle w:val="NoSpacing"/>
        <w:ind w:left="709" w:hanging="720"/>
      </w:pPr>
    </w:p>
    <w:p w:rsidR="00F3754A" w:rsidRDefault="00F3754A" w:rsidP="00F3754A">
      <w:pPr>
        <w:pStyle w:val="NoSpacing"/>
        <w:ind w:left="709"/>
      </w:pPr>
      <w:r>
        <w:t>This class will consider the emergence of opinion polling in India in the 1950s and 1960s and its limitations, its proliferation across South Asia in recent decades, and the role that polls have come to play in elections and politicians’ thinking.</w:t>
      </w:r>
    </w:p>
    <w:p w:rsidR="00F3754A" w:rsidRDefault="00F3754A" w:rsidP="00F3754A">
      <w:pPr>
        <w:pStyle w:val="NoSpacing"/>
        <w:ind w:left="709" w:hanging="720"/>
      </w:pPr>
    </w:p>
    <w:p w:rsidR="00F3754A" w:rsidRDefault="00F3754A" w:rsidP="00F3754A">
      <w:pPr>
        <w:pStyle w:val="NoSpacing"/>
        <w:ind w:left="1276" w:hanging="567"/>
      </w:pPr>
      <w:proofErr w:type="spellStart"/>
      <w:r>
        <w:t>Bhaskara</w:t>
      </w:r>
      <w:proofErr w:type="spellEnd"/>
      <w:r>
        <w:t xml:space="preserve"> Rao, N., ‘Poll surveys: The Indian scene’, in </w:t>
      </w:r>
      <w:r>
        <w:rPr>
          <w:i/>
          <w:iCs/>
        </w:rPr>
        <w:t xml:space="preserve">A handbook of poll surveys in media: an Indian perspective </w:t>
      </w:r>
      <w:r>
        <w:rPr>
          <w:iCs/>
        </w:rPr>
        <w:t>(New Delhi, 2010).</w:t>
      </w:r>
    </w:p>
    <w:p w:rsidR="00F3754A" w:rsidRDefault="00F3754A" w:rsidP="00F3754A">
      <w:pPr>
        <w:pStyle w:val="NoSpacing"/>
        <w:ind w:left="1276" w:hanging="567"/>
      </w:pPr>
      <w:r w:rsidRPr="008D4277">
        <w:t xml:space="preserve">da Costa E.P.W., </w:t>
      </w:r>
      <w:r w:rsidRPr="008D4277">
        <w:rPr>
          <w:i/>
        </w:rPr>
        <w:t>The Indian General Elections: The Structure of Indian Voting Intentions: January 1967</w:t>
      </w:r>
      <w:r w:rsidRPr="008D4277">
        <w:t xml:space="preserve"> (New Delhi: Indian Institute of Public Opinion, 1967).</w:t>
      </w:r>
    </w:p>
    <w:p w:rsidR="00F3754A" w:rsidRDefault="00F3754A" w:rsidP="00F3754A">
      <w:pPr>
        <w:pStyle w:val="NoSpacing"/>
        <w:ind w:left="1276" w:hanging="567"/>
      </w:pPr>
      <w:r>
        <w:t xml:space="preserve">Dixon, John, ‘Eric P.W. Da Costa: Polling pioneer of India’, </w:t>
      </w:r>
      <w:r>
        <w:rPr>
          <w:i/>
          <w:iCs/>
        </w:rPr>
        <w:t>International Journal of Public Opinion Research</w:t>
      </w:r>
      <w:r>
        <w:t>, vol. 18, no. 1 (2006).</w:t>
      </w:r>
    </w:p>
    <w:p w:rsidR="00F3754A" w:rsidRDefault="00F3754A" w:rsidP="00F3754A">
      <w:pPr>
        <w:pStyle w:val="NoSpacing"/>
        <w:ind w:left="1276" w:hanging="567"/>
      </w:pPr>
      <w:proofErr w:type="spellStart"/>
      <w:r>
        <w:t>Eldersveld</w:t>
      </w:r>
      <w:proofErr w:type="spellEnd"/>
      <w:r>
        <w:t xml:space="preserve">, Samuel J., ‘The Political behavior of the Indian public’, </w:t>
      </w:r>
      <w:r>
        <w:rPr>
          <w:i/>
          <w:iCs/>
        </w:rPr>
        <w:t>Indian Institute of Public Opinion, Monthly Public Opinion Surveys</w:t>
      </w:r>
      <w:r>
        <w:t xml:space="preserve"> 9 (1964), 4-9.</w:t>
      </w:r>
    </w:p>
    <w:p w:rsidR="00F3754A" w:rsidRDefault="00F3754A" w:rsidP="00F3754A">
      <w:pPr>
        <w:pStyle w:val="NoSpacing"/>
        <w:ind w:left="1276" w:hanging="567"/>
      </w:pPr>
      <w:r>
        <w:t xml:space="preserve">Gilani, Ijaz </w:t>
      </w:r>
      <w:proofErr w:type="spellStart"/>
      <w:r>
        <w:t>Shafi</w:t>
      </w:r>
      <w:proofErr w:type="spellEnd"/>
      <w:r>
        <w:t xml:space="preserve">, </w:t>
      </w:r>
      <w:r>
        <w:rPr>
          <w:i/>
          <w:iCs/>
        </w:rPr>
        <w:t>Voice of the people: Public opinion in Pakistan 2007-2009</w:t>
      </w:r>
      <w:r>
        <w:t xml:space="preserve"> (Karachi, 2010).</w:t>
      </w:r>
    </w:p>
    <w:p w:rsidR="00F3754A" w:rsidRPr="00BE3346" w:rsidRDefault="00F3754A" w:rsidP="00F3754A">
      <w:pPr>
        <w:pStyle w:val="NoSpacing"/>
        <w:ind w:left="1276" w:hanging="567"/>
        <w:rPr>
          <w:lang w:val="nl-NL"/>
        </w:rPr>
      </w:pPr>
      <w:proofErr w:type="spellStart"/>
      <w:r w:rsidRPr="00BE3346">
        <w:rPr>
          <w:lang w:val="nl-NL"/>
        </w:rPr>
        <w:t>Kaushik</w:t>
      </w:r>
      <w:proofErr w:type="spellEnd"/>
      <w:r w:rsidRPr="00BE3346">
        <w:rPr>
          <w:lang w:val="nl-NL"/>
        </w:rPr>
        <w:t xml:space="preserve">, </w:t>
      </w:r>
      <w:proofErr w:type="spellStart"/>
      <w:r w:rsidRPr="00BE3346">
        <w:rPr>
          <w:lang w:val="nl-NL"/>
        </w:rPr>
        <w:t>Krishn</w:t>
      </w:r>
      <w:proofErr w:type="spellEnd"/>
      <w:r w:rsidRPr="00BE3346">
        <w:rPr>
          <w:lang w:val="nl-NL"/>
        </w:rPr>
        <w:t xml:space="preserve">, ‘Spot On’, </w:t>
      </w:r>
      <w:r w:rsidRPr="00BE3346">
        <w:rPr>
          <w:i/>
          <w:iCs/>
          <w:lang w:val="nl-NL"/>
        </w:rPr>
        <w:t xml:space="preserve">Caravan </w:t>
      </w:r>
      <w:r w:rsidRPr="00BE3346">
        <w:rPr>
          <w:lang w:val="nl-NL"/>
        </w:rPr>
        <w:t>(1 December 2013) [http://www.caravanmagazine.in/reportage/spot/2]</w:t>
      </w:r>
    </w:p>
    <w:p w:rsidR="00F3754A" w:rsidRDefault="00F3754A" w:rsidP="00F3754A">
      <w:pPr>
        <w:ind w:left="1276" w:hanging="567"/>
        <w:rPr>
          <w:sz w:val="24"/>
          <w:szCs w:val="24"/>
        </w:rPr>
      </w:pPr>
      <w:r>
        <w:rPr>
          <w:sz w:val="24"/>
          <w:szCs w:val="24"/>
        </w:rPr>
        <w:t xml:space="preserve">Mattes, Robert, ‘Public opinion research in emerging democracies’, in Wolfgang </w:t>
      </w:r>
      <w:proofErr w:type="spellStart"/>
      <w:r>
        <w:rPr>
          <w:sz w:val="24"/>
          <w:szCs w:val="24"/>
        </w:rPr>
        <w:t>Donsbach</w:t>
      </w:r>
      <w:proofErr w:type="spellEnd"/>
      <w:r>
        <w:rPr>
          <w:sz w:val="24"/>
          <w:szCs w:val="24"/>
        </w:rPr>
        <w:t xml:space="preserve"> and Michael W. Traugott (eds.), </w:t>
      </w:r>
      <w:r>
        <w:rPr>
          <w:i/>
          <w:iCs/>
          <w:sz w:val="24"/>
          <w:szCs w:val="24"/>
        </w:rPr>
        <w:t>The SAGE Handbook of Public Opinion Research</w:t>
      </w:r>
      <w:r>
        <w:rPr>
          <w:sz w:val="24"/>
          <w:szCs w:val="24"/>
        </w:rPr>
        <w:t xml:space="preserve"> (Los Angeles, 2008), pp. 113-22.</w:t>
      </w:r>
    </w:p>
    <w:p w:rsidR="00F3754A" w:rsidRDefault="00F3754A" w:rsidP="00F3754A">
      <w:pPr>
        <w:pStyle w:val="NoSpacing"/>
        <w:ind w:left="1276" w:hanging="567"/>
      </w:pPr>
      <w:r>
        <w:lastRenderedPageBreak/>
        <w:t xml:space="preserve">‘Measuring Democracy: A symposium on the state of election surveys in India’, </w:t>
      </w:r>
      <w:r>
        <w:rPr>
          <w:i/>
          <w:iCs/>
        </w:rPr>
        <w:t xml:space="preserve">Seminar </w:t>
      </w:r>
      <w:r>
        <w:t>no. 684 (2016), esp. Kumar, Rai &amp; Gupta.</w:t>
      </w:r>
    </w:p>
    <w:p w:rsidR="00F3754A" w:rsidRDefault="00F3754A" w:rsidP="00F3754A">
      <w:pPr>
        <w:ind w:left="1276" w:hanging="567"/>
        <w:rPr>
          <w:sz w:val="24"/>
          <w:szCs w:val="24"/>
        </w:rPr>
      </w:pPr>
      <w:r>
        <w:rPr>
          <w:sz w:val="24"/>
          <w:szCs w:val="24"/>
        </w:rPr>
        <w:t xml:space="preserve">Oldenburg, Philip, ‘Pollsters, pundits and a mandate to rule: Interpreting India’s 1984 parliamentary elections’, </w:t>
      </w:r>
      <w:r>
        <w:rPr>
          <w:i/>
          <w:iCs/>
          <w:sz w:val="24"/>
          <w:szCs w:val="24"/>
        </w:rPr>
        <w:t>Journal of Commonwealth &amp; Comparative Politics</w:t>
      </w:r>
      <w:r>
        <w:rPr>
          <w:sz w:val="24"/>
          <w:szCs w:val="24"/>
        </w:rPr>
        <w:t>, vol. 26, no. 3 (1988), 296-317.</w:t>
      </w:r>
    </w:p>
    <w:p w:rsidR="00F3754A" w:rsidRDefault="00F3754A" w:rsidP="00F3754A">
      <w:pPr>
        <w:pStyle w:val="NoSpacing"/>
        <w:ind w:left="1276" w:hanging="567"/>
      </w:pPr>
      <w:r>
        <w:t xml:space="preserve">Rai, Praveen, ‘Status of opinion polls: Media gimmick and political communication in India’ </w:t>
      </w:r>
      <w:r>
        <w:rPr>
          <w:i/>
          <w:iCs/>
        </w:rPr>
        <w:t>Economic and Political Weekly</w:t>
      </w:r>
      <w:r>
        <w:t>, vol. 49, no. 16 (2014).</w:t>
      </w:r>
    </w:p>
    <w:p w:rsidR="00F3754A" w:rsidRPr="007B4F3A" w:rsidRDefault="00F3754A" w:rsidP="00F3754A">
      <w:pPr>
        <w:pStyle w:val="NoSpacing"/>
        <w:ind w:left="1276" w:hanging="567"/>
      </w:pPr>
      <w:r>
        <w:t xml:space="preserve">Roy, </w:t>
      </w:r>
      <w:proofErr w:type="spellStart"/>
      <w:r>
        <w:t>Prannoy</w:t>
      </w:r>
      <w:proofErr w:type="spellEnd"/>
      <w:r>
        <w:t xml:space="preserve">, and </w:t>
      </w:r>
      <w:proofErr w:type="spellStart"/>
      <w:r>
        <w:t>Dorab</w:t>
      </w:r>
      <w:proofErr w:type="spellEnd"/>
      <w:r>
        <w:t xml:space="preserve"> R. </w:t>
      </w:r>
      <w:proofErr w:type="spellStart"/>
      <w:r>
        <w:t>Sopariwala</w:t>
      </w:r>
      <w:proofErr w:type="spellEnd"/>
      <w:r>
        <w:t xml:space="preserve">, </w:t>
      </w:r>
      <w:r>
        <w:rPr>
          <w:i/>
        </w:rPr>
        <w:t xml:space="preserve">The Verdict: Decoding India’s elections </w:t>
      </w:r>
      <w:r>
        <w:t>(2019).</w:t>
      </w:r>
    </w:p>
    <w:p w:rsidR="00F3754A" w:rsidRDefault="00F3754A" w:rsidP="00F3754A">
      <w:pPr>
        <w:pStyle w:val="NoSpacing"/>
        <w:ind w:left="1276" w:hanging="567"/>
      </w:pPr>
      <w:r>
        <w:t xml:space="preserve">Rudolph, Lloyd, and Susanne H. Rudolph, ‘Surveys in India: Field experience in Madras state’, </w:t>
      </w:r>
      <w:r>
        <w:rPr>
          <w:i/>
          <w:iCs/>
        </w:rPr>
        <w:t>Public Opinion Quarterly</w:t>
      </w:r>
      <w:r>
        <w:t xml:space="preserve">, vol. 22, no. 3 (1958), 235-44. </w:t>
      </w:r>
    </w:p>
    <w:p w:rsidR="00F3754A" w:rsidRDefault="00F3754A" w:rsidP="00F3754A">
      <w:pPr>
        <w:widowControl w:val="0"/>
        <w:tabs>
          <w:tab w:val="left" w:pos="220"/>
          <w:tab w:val="left" w:pos="720"/>
        </w:tabs>
        <w:autoSpaceDE w:val="0"/>
        <w:autoSpaceDN w:val="0"/>
        <w:adjustRightInd w:val="0"/>
        <w:ind w:left="709"/>
        <w:rPr>
          <w:color w:val="262626"/>
        </w:rPr>
      </w:pPr>
    </w:p>
    <w:p w:rsidR="00F3754A" w:rsidRDefault="00F3754A" w:rsidP="00F3754A">
      <w:pPr>
        <w:widowControl w:val="0"/>
        <w:tabs>
          <w:tab w:val="left" w:pos="220"/>
          <w:tab w:val="left" w:pos="720"/>
        </w:tabs>
        <w:autoSpaceDE w:val="0"/>
        <w:autoSpaceDN w:val="0"/>
        <w:adjustRightInd w:val="0"/>
        <w:ind w:left="709"/>
        <w:rPr>
          <w:color w:val="262626"/>
        </w:rPr>
      </w:pPr>
    </w:p>
    <w:p w:rsidR="00F3754A" w:rsidRDefault="00F3754A" w:rsidP="00F3754A">
      <w:pPr>
        <w:pStyle w:val="NoSpacing"/>
        <w:ind w:left="709"/>
      </w:pPr>
      <w:r>
        <w:rPr>
          <w:b/>
          <w:bCs/>
          <w:color w:val="1A1A1A"/>
        </w:rPr>
        <w:t>Week 6: Thursday, 2</w:t>
      </w:r>
      <w:r>
        <w:rPr>
          <w:b/>
          <w:bCs/>
          <w:color w:val="1A1A1A"/>
        </w:rPr>
        <w:t>5</w:t>
      </w:r>
      <w:r>
        <w:rPr>
          <w:b/>
          <w:bCs/>
          <w:color w:val="1A1A1A"/>
        </w:rPr>
        <w:t xml:space="preserve"> February, 9.00-11.00: </w:t>
      </w:r>
      <w:r>
        <w:rPr>
          <w:b/>
          <w:bCs/>
        </w:rPr>
        <w:t>Electioneering and political candidacy</w:t>
      </w:r>
    </w:p>
    <w:p w:rsidR="00F3754A" w:rsidRDefault="00F3754A" w:rsidP="00F3754A">
      <w:pPr>
        <w:pStyle w:val="NoSpacing"/>
        <w:ind w:left="709" w:hanging="567"/>
      </w:pPr>
    </w:p>
    <w:p w:rsidR="00F3754A" w:rsidRDefault="00F3754A" w:rsidP="00F3754A">
      <w:pPr>
        <w:pStyle w:val="NoSpacing"/>
        <w:ind w:left="709"/>
      </w:pPr>
      <w:r>
        <w:t>In this class, we will discuss the politics of candidacy and the process of ‘getting a ticket’. The class will also consider changing methods of electioneering and campaigning in South Asian politics, including visual media and new social media.</w:t>
      </w:r>
    </w:p>
    <w:p w:rsidR="00F3754A" w:rsidRDefault="00F3754A" w:rsidP="00F3754A">
      <w:pPr>
        <w:pStyle w:val="NoSpacing"/>
        <w:ind w:left="709"/>
      </w:pPr>
    </w:p>
    <w:p w:rsidR="00F3754A" w:rsidRDefault="00F3754A" w:rsidP="00F3754A">
      <w:pPr>
        <w:pStyle w:val="NoSpacing"/>
        <w:ind w:left="1276" w:hanging="567"/>
      </w:pPr>
      <w:r>
        <w:t xml:space="preserve">Bajaj, Shelly </w:t>
      </w:r>
      <w:proofErr w:type="spellStart"/>
      <w:r>
        <w:t>Ghai</w:t>
      </w:r>
      <w:proofErr w:type="spellEnd"/>
      <w:r>
        <w:t xml:space="preserve">, ‘The Use of Twitter during the 2014 Indian general Elections Framing, Agenda-Setting, and the Personalization of Politics’, </w:t>
      </w:r>
      <w:r>
        <w:rPr>
          <w:i/>
          <w:iCs/>
        </w:rPr>
        <w:t>Asian Survey</w:t>
      </w:r>
      <w:r>
        <w:t>, vol. 57, no. 2 (2017), 249-70.</w:t>
      </w:r>
    </w:p>
    <w:p w:rsidR="00F3754A" w:rsidRDefault="00F3754A" w:rsidP="00F3754A">
      <w:pPr>
        <w:pStyle w:val="NoSpacing"/>
        <w:ind w:left="1276" w:hanging="567"/>
      </w:pPr>
      <w:r>
        <w:t xml:space="preserve">Chaturvedi, Swati, </w:t>
      </w:r>
      <w:r>
        <w:rPr>
          <w:i/>
          <w:iCs/>
        </w:rPr>
        <w:t>I Am A Troll: Inside the Secret World of the BJP’s Digital Army</w:t>
      </w:r>
      <w:r>
        <w:t xml:space="preserve"> (New Delhi, 2016).</w:t>
      </w:r>
    </w:p>
    <w:p w:rsidR="00F3754A" w:rsidRPr="008D4277" w:rsidRDefault="00F3754A" w:rsidP="00F3754A">
      <w:pPr>
        <w:pStyle w:val="NoSpacing"/>
        <w:ind w:left="1276" w:hanging="567"/>
      </w:pPr>
      <w:r>
        <w:t xml:space="preserve">Chhibber, Pradeep K., and Rahul Verma, ‘The myth of vote buying in India’, in </w:t>
      </w:r>
      <w:r>
        <w:rPr>
          <w:i/>
        </w:rPr>
        <w:t xml:space="preserve">Ideology and identity: The changing party systems of India </w:t>
      </w:r>
      <w:r>
        <w:t>(New York, 2018).</w:t>
      </w:r>
    </w:p>
    <w:p w:rsidR="00F3754A" w:rsidRDefault="00F3754A" w:rsidP="00F3754A">
      <w:pPr>
        <w:pStyle w:val="NoSpacing"/>
        <w:ind w:left="1276" w:hanging="567"/>
      </w:pPr>
      <w:proofErr w:type="spellStart"/>
      <w:r>
        <w:t>Dadi</w:t>
      </w:r>
      <w:proofErr w:type="spellEnd"/>
      <w:r>
        <w:t xml:space="preserve">, Iftikhar, ‘Political posters in Karachi, 1988-1999’, </w:t>
      </w:r>
      <w:r>
        <w:rPr>
          <w:i/>
          <w:iCs/>
        </w:rPr>
        <w:t>South Asian Popular Culture</w:t>
      </w:r>
      <w:r>
        <w:t>, vol. 5, no. 1 (2007), 11-30.</w:t>
      </w:r>
    </w:p>
    <w:p w:rsidR="00F3754A" w:rsidRDefault="00F3754A" w:rsidP="00F3754A">
      <w:pPr>
        <w:pStyle w:val="NoSpacing"/>
        <w:ind w:left="1276" w:hanging="567"/>
      </w:pPr>
      <w:r>
        <w:t xml:space="preserve">Manor, James, ‘India’, in David Butler and Austin Ranney (eds.), </w:t>
      </w:r>
      <w:r>
        <w:rPr>
          <w:i/>
          <w:iCs/>
        </w:rPr>
        <w:t>Electioneering: A comparative study of continuity and change</w:t>
      </w:r>
      <w:r>
        <w:t xml:space="preserve"> (Oxford, 1992), pp. 110-32.</w:t>
      </w:r>
    </w:p>
    <w:p w:rsidR="00F3754A" w:rsidRDefault="00F3754A" w:rsidP="00F3754A">
      <w:pPr>
        <w:pStyle w:val="NoSpacing"/>
        <w:ind w:left="1276" w:hanging="567"/>
      </w:pPr>
      <w:r>
        <w:t xml:space="preserve">Siddiqui, Dina </w:t>
      </w:r>
      <w:proofErr w:type="spellStart"/>
      <w:r>
        <w:t>Mahnaz</w:t>
      </w:r>
      <w:proofErr w:type="spellEnd"/>
      <w:r>
        <w:t xml:space="preserve">, ‘Political culture in contemporary Bangladesh: Histories, ruptures and contradictions’, in Ali Riaz and C. Christine Fair (eds.), </w:t>
      </w:r>
      <w:r>
        <w:rPr>
          <w:i/>
          <w:iCs/>
        </w:rPr>
        <w:t xml:space="preserve">Political Islam and Governance in Bangladesh </w:t>
      </w:r>
      <w:r>
        <w:t>(London, 2010), pp. 7-26.</w:t>
      </w:r>
    </w:p>
    <w:p w:rsidR="00F3754A" w:rsidRDefault="00F3754A" w:rsidP="00F3754A">
      <w:pPr>
        <w:pStyle w:val="NoSpacing"/>
        <w:ind w:left="1276" w:hanging="567"/>
      </w:pPr>
      <w:r>
        <w:t xml:space="preserve">Singer, Wendy, ‘Rhetoric, culture, and elections on the ground’, in Wendy Singer, </w:t>
      </w:r>
      <w:r>
        <w:rPr>
          <w:i/>
          <w:iCs/>
        </w:rPr>
        <w:t>‘A constituency suitable for ladies’ and other social histories of Indian elections</w:t>
      </w:r>
      <w:r>
        <w:t xml:space="preserve"> (New Delhi, 2007), pp. 157-85.</w:t>
      </w:r>
    </w:p>
    <w:p w:rsidR="00F3754A" w:rsidRDefault="00F3754A" w:rsidP="00F3754A">
      <w:pPr>
        <w:pStyle w:val="NoSpacing"/>
        <w:ind w:left="1276" w:hanging="567"/>
      </w:pPr>
      <w:r>
        <w:t xml:space="preserve">Vaishnav, Milan, ‘The costs of democracy: How money fuels muscle in elections’, in </w:t>
      </w:r>
      <w:r>
        <w:rPr>
          <w:i/>
        </w:rPr>
        <w:t xml:space="preserve">When crime pays: Money and muscle in Indian politics </w:t>
      </w:r>
      <w:r>
        <w:t>(New Haven, 2017), pp. 115-56.</w:t>
      </w:r>
    </w:p>
    <w:p w:rsidR="00F3754A" w:rsidRDefault="00F3754A" w:rsidP="00F3754A">
      <w:pPr>
        <w:pStyle w:val="NoSpacing"/>
        <w:ind w:left="1276" w:hanging="567"/>
      </w:pPr>
      <w:proofErr w:type="spellStart"/>
      <w:r>
        <w:t>Willnat</w:t>
      </w:r>
      <w:proofErr w:type="spellEnd"/>
      <w:r>
        <w:rPr>
          <w:rStyle w:val="Hyperlink"/>
          <w:color w:val="auto"/>
          <w:u w:val="none"/>
        </w:rPr>
        <w:fldChar w:fldCharType="begin"/>
      </w:r>
      <w:r>
        <w:rPr>
          <w:rStyle w:val="Hyperlink"/>
          <w:color w:val="auto"/>
          <w:u w:val="none"/>
        </w:rPr>
        <w:instrText xml:space="preserve"> HYPERLINK "mailto:lars.willnat@uky.edu" </w:instrText>
      </w:r>
      <w:r>
        <w:rPr>
          <w:rStyle w:val="Hyperlink"/>
          <w:color w:val="auto"/>
          <w:u w:val="none"/>
        </w:rPr>
        <w:fldChar w:fldCharType="separate"/>
      </w:r>
      <w:r>
        <w:rPr>
          <w:rStyle w:val="Hyperlink"/>
        </w:rPr>
        <w:t>,</w:t>
      </w:r>
      <w:r>
        <w:rPr>
          <w:rStyle w:val="Hyperlink"/>
          <w:color w:val="auto"/>
          <w:u w:val="none"/>
        </w:rPr>
        <w:fldChar w:fldCharType="end"/>
      </w:r>
      <w:r>
        <w:t xml:space="preserve"> Lars, Roshni </w:t>
      </w:r>
      <w:proofErr w:type="spellStart"/>
      <w:r>
        <w:t>Verghese</w:t>
      </w:r>
      <w:proofErr w:type="spellEnd"/>
      <w:r>
        <w:t xml:space="preserve"> and Rashad Mammadov, ‘Symbols, slogans, and charisma: Political posters in India’s 2014 national election’, in Christina Holtz-Bacha and Bengt Johansson (eds.), </w:t>
      </w:r>
      <w:r>
        <w:rPr>
          <w:i/>
          <w:iCs/>
        </w:rPr>
        <w:t>Election posters around the globe: Political campaigning in the public space</w:t>
      </w:r>
      <w:r>
        <w:t xml:space="preserve"> (Cham, 2017), pp. 187-209.</w:t>
      </w:r>
    </w:p>
    <w:p w:rsidR="00F3754A" w:rsidRDefault="00F3754A" w:rsidP="00F3754A">
      <w:pPr>
        <w:rPr>
          <w:rFonts w:eastAsia="Cambria"/>
          <w:sz w:val="24"/>
          <w:szCs w:val="24"/>
          <w:lang w:val="en-US"/>
        </w:rPr>
      </w:pPr>
    </w:p>
    <w:p w:rsidR="00F3754A" w:rsidRDefault="00F3754A" w:rsidP="00F3754A">
      <w:pPr>
        <w:rPr>
          <w:rFonts w:eastAsia="Cambria"/>
          <w:sz w:val="24"/>
          <w:szCs w:val="24"/>
          <w:lang w:val="en-US"/>
        </w:rPr>
      </w:pPr>
    </w:p>
    <w:p w:rsidR="00F3754A" w:rsidRDefault="00F3754A" w:rsidP="00F3754A">
      <w:pPr>
        <w:pStyle w:val="NoSpacing"/>
        <w:ind w:left="709"/>
      </w:pPr>
      <w:r>
        <w:rPr>
          <w:b/>
          <w:bCs/>
          <w:color w:val="1A1A1A"/>
        </w:rPr>
        <w:t xml:space="preserve">Week 7: Thursday, </w:t>
      </w:r>
      <w:r>
        <w:rPr>
          <w:b/>
          <w:bCs/>
          <w:color w:val="1A1A1A"/>
        </w:rPr>
        <w:t>4</w:t>
      </w:r>
      <w:r>
        <w:rPr>
          <w:b/>
          <w:bCs/>
          <w:color w:val="1A1A1A"/>
        </w:rPr>
        <w:t xml:space="preserve"> March, 9.00-11.00: </w:t>
      </w:r>
      <w:r>
        <w:rPr>
          <w:b/>
          <w:bCs/>
        </w:rPr>
        <w:t>Public opinion and public policy</w:t>
      </w:r>
    </w:p>
    <w:p w:rsidR="00F3754A" w:rsidRDefault="00F3754A" w:rsidP="00F3754A">
      <w:pPr>
        <w:pStyle w:val="NoSpacing"/>
        <w:ind w:left="709"/>
      </w:pPr>
    </w:p>
    <w:p w:rsidR="00F3754A" w:rsidRDefault="00F3754A" w:rsidP="00F3754A">
      <w:pPr>
        <w:pStyle w:val="NoSpacing"/>
        <w:ind w:left="709"/>
      </w:pPr>
      <w:r>
        <w:lastRenderedPageBreak/>
        <w:t xml:space="preserve">This week will focus on the relationship between public opinion and public policy, using two case studies: the development and testing of nuclear weapons by India and Pakistan in the 1990s; and economic </w:t>
      </w:r>
      <w:proofErr w:type="spellStart"/>
      <w:r>
        <w:t>liberalisation</w:t>
      </w:r>
      <w:proofErr w:type="spellEnd"/>
      <w:r>
        <w:t xml:space="preserve"> and employment guarantees in the 1990s and 2000s.</w:t>
      </w:r>
    </w:p>
    <w:p w:rsidR="00F3754A" w:rsidRDefault="00F3754A" w:rsidP="00F3754A">
      <w:pPr>
        <w:pStyle w:val="NoSpacing"/>
        <w:ind w:left="1276" w:hanging="567"/>
      </w:pPr>
    </w:p>
    <w:p w:rsidR="00ED60F2" w:rsidRPr="00B81BD5" w:rsidRDefault="00ED60F2" w:rsidP="00ED60F2">
      <w:pPr>
        <w:ind w:left="1276" w:hanging="567"/>
        <w:rPr>
          <w:sz w:val="24"/>
          <w:szCs w:val="24"/>
        </w:rPr>
      </w:pPr>
      <w:r w:rsidRPr="00B81BD5">
        <w:rPr>
          <w:sz w:val="24"/>
          <w:szCs w:val="24"/>
        </w:rPr>
        <w:t>Auerbach, Adam, et al., ‘Rethinkin</w:t>
      </w:r>
      <w:r>
        <w:rPr>
          <w:sz w:val="24"/>
          <w:szCs w:val="24"/>
        </w:rPr>
        <w:t xml:space="preserve">g India and the Study of Electoral Politics in the Developing World’, Working Paper, 2020, </w:t>
      </w:r>
      <w:r w:rsidRPr="00B81BD5">
        <w:rPr>
          <w:sz w:val="24"/>
          <w:szCs w:val="24"/>
        </w:rPr>
        <w:t>https://vaishnavmilan.files.wordpress.com/2020/05/rethinking-india-working-paper.pdf</w:t>
      </w:r>
    </w:p>
    <w:p w:rsidR="00F3754A" w:rsidRDefault="00F3754A" w:rsidP="00F3754A">
      <w:pPr>
        <w:pStyle w:val="NoSpacing"/>
        <w:ind w:left="1276" w:hanging="567"/>
      </w:pPr>
      <w:r>
        <w:t xml:space="preserve">Verma, Rahul, ‘What determines electoral outcomes in India? caste, class or voters’ satisfaction with government performance?’, </w:t>
      </w:r>
      <w:r>
        <w:rPr>
          <w:i/>
          <w:iCs/>
        </w:rPr>
        <w:t>Asian Survey</w:t>
      </w:r>
      <w:r>
        <w:rPr>
          <w:iCs/>
        </w:rPr>
        <w:t>, vol.</w:t>
      </w:r>
      <w:r>
        <w:t xml:space="preserve"> 52, no. 2 (2012), 270-97.</w:t>
      </w:r>
    </w:p>
    <w:p w:rsidR="00F3754A" w:rsidRDefault="00F3754A" w:rsidP="00F3754A">
      <w:pPr>
        <w:pStyle w:val="NoSpacing"/>
        <w:ind w:left="1276" w:hanging="567"/>
      </w:pPr>
    </w:p>
    <w:p w:rsidR="00F3754A" w:rsidRDefault="00F3754A" w:rsidP="00F3754A">
      <w:pPr>
        <w:pStyle w:val="NoSpacing"/>
        <w:ind w:left="1276" w:hanging="567"/>
        <w:rPr>
          <w:u w:val="single"/>
        </w:rPr>
      </w:pPr>
      <w:r>
        <w:rPr>
          <w:u w:val="single"/>
        </w:rPr>
        <w:t>Economic reforms</w:t>
      </w:r>
    </w:p>
    <w:p w:rsidR="00F3754A" w:rsidRDefault="00F3754A" w:rsidP="00F3754A">
      <w:pPr>
        <w:pStyle w:val="NoSpacing"/>
        <w:ind w:left="1276" w:hanging="567"/>
      </w:pPr>
      <w:proofErr w:type="spellStart"/>
      <w:r>
        <w:t>Bardhan</w:t>
      </w:r>
      <w:proofErr w:type="spellEnd"/>
      <w:r>
        <w:t>, Pranab, ‘Democracy and Distributive Politics in India’ [https://eml.berkeley.edu/~webfac/bardhan/papers/BardhDemoDist.pdf]</w:t>
      </w:r>
    </w:p>
    <w:p w:rsidR="00F3754A" w:rsidRDefault="00F3754A" w:rsidP="00F3754A">
      <w:pPr>
        <w:pStyle w:val="NoSpacing"/>
        <w:ind w:left="1276" w:hanging="567"/>
      </w:pPr>
      <w:r>
        <w:t xml:space="preserve">Jenkins, Rob, </w:t>
      </w:r>
      <w:r>
        <w:rPr>
          <w:i/>
          <w:iCs/>
        </w:rPr>
        <w:t xml:space="preserve">Democratic politics and economic reform in India </w:t>
      </w:r>
      <w:r>
        <w:t>(Cambridge, 1999).</w:t>
      </w:r>
    </w:p>
    <w:p w:rsidR="00F3754A" w:rsidRDefault="00F3754A" w:rsidP="00F3754A">
      <w:pPr>
        <w:pStyle w:val="NoSpacing"/>
        <w:ind w:left="1276" w:hanging="567"/>
      </w:pPr>
      <w:r>
        <w:t xml:space="preserve">Jenkins, Rob, and James Manor, </w:t>
      </w:r>
      <w:r>
        <w:rPr>
          <w:i/>
          <w:iCs/>
        </w:rPr>
        <w:t xml:space="preserve">Politics and the right to work: India’s National Rural Employment Guarantee Act </w:t>
      </w:r>
      <w:r>
        <w:t>(New York, 2017).</w:t>
      </w:r>
    </w:p>
    <w:p w:rsidR="00F3754A" w:rsidRDefault="00F3754A" w:rsidP="00F3754A">
      <w:pPr>
        <w:pStyle w:val="NoSpacing"/>
        <w:ind w:left="1276" w:hanging="567"/>
      </w:pPr>
      <w:r>
        <w:t xml:space="preserve">Sinha, </w:t>
      </w:r>
      <w:proofErr w:type="spellStart"/>
      <w:r>
        <w:t>Aseema</w:t>
      </w:r>
      <w:proofErr w:type="spellEnd"/>
      <w:r>
        <w:t xml:space="preserve">, ‘Why has “development” become a political issue in Indian politics?’ </w:t>
      </w:r>
      <w:r>
        <w:rPr>
          <w:i/>
          <w:iCs/>
        </w:rPr>
        <w:t>Brown Journal of World Affairs</w:t>
      </w:r>
      <w:r>
        <w:t>, vol. 23, no. 1 (2016), 189-203.</w:t>
      </w:r>
    </w:p>
    <w:p w:rsidR="00F3754A" w:rsidRDefault="00F3754A" w:rsidP="00F3754A">
      <w:pPr>
        <w:pStyle w:val="NoSpacing"/>
        <w:ind w:left="1276" w:hanging="567"/>
      </w:pPr>
      <w:r>
        <w:t xml:space="preserve">Thompson, Helen, </w:t>
      </w:r>
      <w:r>
        <w:rPr>
          <w:i/>
          <w:iCs/>
        </w:rPr>
        <w:t xml:space="preserve">Might, right and prosperity: Representative democracy and the international economy, 1919-2001 </w:t>
      </w:r>
      <w:r>
        <w:t xml:space="preserve">(Manchester, 2008), esp. </w:t>
      </w:r>
      <w:proofErr w:type="spellStart"/>
      <w:r>
        <w:t>ch.</w:t>
      </w:r>
      <w:proofErr w:type="spellEnd"/>
      <w:r>
        <w:t xml:space="preserve"> 4.</w:t>
      </w:r>
    </w:p>
    <w:p w:rsidR="00F3754A" w:rsidRDefault="00F3754A" w:rsidP="00F3754A">
      <w:pPr>
        <w:pStyle w:val="NoSpacing"/>
        <w:ind w:left="1276" w:hanging="567"/>
      </w:pPr>
      <w:r>
        <w:t xml:space="preserve">Zaidi, A., </w:t>
      </w:r>
      <w:r>
        <w:rPr>
          <w:i/>
          <w:iCs/>
        </w:rPr>
        <w:t>Issues in Pakistan’s Economy: A political economy perspective</w:t>
      </w:r>
      <w:r>
        <w:t>, 3</w:t>
      </w:r>
      <w:r>
        <w:rPr>
          <w:vertAlign w:val="superscript"/>
        </w:rPr>
        <w:t>rd</w:t>
      </w:r>
      <w:r>
        <w:t xml:space="preserve"> </w:t>
      </w:r>
      <w:proofErr w:type="spellStart"/>
      <w:r>
        <w:t>edn</w:t>
      </w:r>
      <w:proofErr w:type="spellEnd"/>
      <w:r>
        <w:rPr>
          <w:i/>
          <w:iCs/>
        </w:rPr>
        <w:t xml:space="preserve"> </w:t>
      </w:r>
      <w:r>
        <w:t xml:space="preserve">(Karachi, 2015), chapters 26-7. </w:t>
      </w:r>
    </w:p>
    <w:p w:rsidR="00F3754A" w:rsidRDefault="00F3754A" w:rsidP="00F3754A">
      <w:pPr>
        <w:pStyle w:val="NoSpacing"/>
        <w:ind w:left="1276" w:hanging="567"/>
        <w:rPr>
          <w:u w:val="single"/>
        </w:rPr>
      </w:pPr>
    </w:p>
    <w:p w:rsidR="00F3754A" w:rsidRDefault="00F3754A" w:rsidP="00F3754A">
      <w:pPr>
        <w:pStyle w:val="NoSpacing"/>
        <w:ind w:left="1276" w:hanging="567"/>
        <w:rPr>
          <w:u w:val="single"/>
        </w:rPr>
      </w:pPr>
      <w:r>
        <w:rPr>
          <w:u w:val="single"/>
        </w:rPr>
        <w:t>The bomb</w:t>
      </w:r>
    </w:p>
    <w:p w:rsidR="00F3754A" w:rsidRDefault="00F3754A" w:rsidP="00F3754A">
      <w:pPr>
        <w:pStyle w:val="NoSpacing"/>
        <w:ind w:left="1276" w:hanging="567"/>
      </w:pPr>
      <w:r>
        <w:t xml:space="preserve">Ahmed, Samina, and David </w:t>
      </w:r>
      <w:proofErr w:type="spellStart"/>
      <w:r>
        <w:t>Cortright</w:t>
      </w:r>
      <w:proofErr w:type="spellEnd"/>
      <w:r>
        <w:t xml:space="preserve">, ‘Pakistani Public Opinion and Nuclear Weapons Policy’, in Samina Ahmed and David </w:t>
      </w:r>
      <w:proofErr w:type="spellStart"/>
      <w:r>
        <w:t>Cortright</w:t>
      </w:r>
      <w:proofErr w:type="spellEnd"/>
      <w:r>
        <w:t xml:space="preserve">, </w:t>
      </w:r>
      <w:r>
        <w:rPr>
          <w:i/>
          <w:iCs/>
        </w:rPr>
        <w:t>Pakistan and the bomb: Public opinion and nuclear options</w:t>
      </w:r>
      <w:r>
        <w:t xml:space="preserve"> (Oxford, 2000), pp. 3-28.</w:t>
      </w:r>
    </w:p>
    <w:p w:rsidR="00F6648E" w:rsidRDefault="0064589A" w:rsidP="00F3754A">
      <w:pPr>
        <w:pStyle w:val="NoSpacing"/>
        <w:ind w:left="1276" w:hanging="567"/>
        <w:rPr>
          <w:rFonts w:ascii="Arial" w:hAnsi="Arial" w:cs="Arial"/>
          <w:color w:val="2A2A2A"/>
          <w:shd w:val="clear" w:color="auto" w:fill="FFFFFF"/>
        </w:rPr>
      </w:pPr>
      <w:r>
        <w:t xml:space="preserve">Clary, Christopher, ‘Parties and Foreign Policy in Pakistan’, in </w:t>
      </w:r>
      <w:proofErr w:type="spellStart"/>
      <w:r>
        <w:rPr>
          <w:rFonts w:ascii="Arial" w:hAnsi="Arial" w:cs="Arial"/>
          <w:color w:val="2A2A2A"/>
          <w:shd w:val="clear" w:color="auto" w:fill="FFFFFF"/>
        </w:rPr>
        <w:t>Niloufer</w:t>
      </w:r>
      <w:proofErr w:type="spellEnd"/>
      <w:r>
        <w:rPr>
          <w:rFonts w:ascii="Arial" w:hAnsi="Arial" w:cs="Arial"/>
          <w:color w:val="2A2A2A"/>
          <w:shd w:val="clear" w:color="auto" w:fill="FFFFFF"/>
        </w:rPr>
        <w:t xml:space="preserve"> Siddiqui, Mariam Mufti and Sahar Shafqat</w:t>
      </w:r>
      <w:r>
        <w:rPr>
          <w:rFonts w:ascii="Arial" w:hAnsi="Arial" w:cs="Arial"/>
          <w:color w:val="2A2A2A"/>
          <w:shd w:val="clear" w:color="auto" w:fill="FFFFFF"/>
        </w:rPr>
        <w:t xml:space="preserve"> (eds),</w:t>
      </w:r>
      <w:r>
        <w:rPr>
          <w:rFonts w:ascii="Arial" w:hAnsi="Arial" w:cs="Arial"/>
          <w:color w:val="2A2A2A"/>
          <w:shd w:val="clear" w:color="auto" w:fill="FFFFFF"/>
        </w:rPr>
        <w:t> </w:t>
      </w:r>
      <w:r>
        <w:rPr>
          <w:rStyle w:val="Emphasis"/>
          <w:rFonts w:ascii="Arial" w:hAnsi="Arial" w:cs="Arial"/>
          <w:color w:val="2A2A2A"/>
          <w:shd w:val="clear" w:color="auto" w:fill="FFFFFF"/>
        </w:rPr>
        <w:t>Pakistan's Political Parties: Against All Odds</w:t>
      </w:r>
      <w:r w:rsidR="00F6648E">
        <w:rPr>
          <w:rFonts w:ascii="Arial" w:hAnsi="Arial" w:cs="Arial"/>
          <w:color w:val="2A2A2A"/>
          <w:shd w:val="clear" w:color="auto" w:fill="FFFFFF"/>
        </w:rPr>
        <w:t xml:space="preserve"> (Washington, D.C., 2020), pp. 251-73.</w:t>
      </w:r>
    </w:p>
    <w:p w:rsidR="00F3754A" w:rsidRDefault="00F3754A" w:rsidP="00F3754A">
      <w:pPr>
        <w:pStyle w:val="NoSpacing"/>
        <w:ind w:left="1276" w:hanging="567"/>
      </w:pPr>
      <w:proofErr w:type="spellStart"/>
      <w:r>
        <w:t>Cortright</w:t>
      </w:r>
      <w:proofErr w:type="spellEnd"/>
      <w:r>
        <w:t xml:space="preserve">, David, and Amitabh </w:t>
      </w:r>
      <w:proofErr w:type="spellStart"/>
      <w:r>
        <w:t>Mattoo</w:t>
      </w:r>
      <w:proofErr w:type="spellEnd"/>
      <w:r>
        <w:t xml:space="preserve">  (ed.), </w:t>
      </w:r>
      <w:r>
        <w:rPr>
          <w:i/>
          <w:iCs/>
        </w:rPr>
        <w:t xml:space="preserve">India and the bomb: Public opinion and nuclear options </w:t>
      </w:r>
      <w:r>
        <w:t>(Notre Dame, Ind., 1996).</w:t>
      </w:r>
    </w:p>
    <w:p w:rsidR="00F3754A" w:rsidRDefault="00F3754A" w:rsidP="00F3754A">
      <w:pPr>
        <w:pStyle w:val="NoSpacing"/>
        <w:ind w:left="1276" w:hanging="567"/>
      </w:pPr>
      <w:proofErr w:type="spellStart"/>
      <w:r>
        <w:t>Kapur</w:t>
      </w:r>
      <w:proofErr w:type="spellEnd"/>
      <w:r>
        <w:t xml:space="preserve">, Devesh, ‘Public Opinion’, in David M. Malone, C. Raja Mohan and Srinath Raghavan (eds.), </w:t>
      </w:r>
      <w:r>
        <w:rPr>
          <w:i/>
        </w:rPr>
        <w:t xml:space="preserve">The </w:t>
      </w:r>
      <w:r>
        <w:rPr>
          <w:i/>
          <w:iCs/>
        </w:rPr>
        <w:t xml:space="preserve">Oxford handbook of Indian foreign policy </w:t>
      </w:r>
      <w:r>
        <w:t>(Oxford, 2015), pp. 298-311.</w:t>
      </w:r>
    </w:p>
    <w:p w:rsidR="00F3754A" w:rsidRDefault="00F3754A" w:rsidP="00F3754A">
      <w:pPr>
        <w:pStyle w:val="NoSpacing"/>
        <w:ind w:left="1276" w:hanging="567"/>
      </w:pPr>
      <w:r>
        <w:t xml:space="preserve">Kaur, </w:t>
      </w:r>
      <w:proofErr w:type="spellStart"/>
      <w:r>
        <w:t>Raminder</w:t>
      </w:r>
      <w:proofErr w:type="spellEnd"/>
      <w:r>
        <w:t xml:space="preserve">, ‘Nuclear Revelations’, in </w:t>
      </w:r>
      <w:proofErr w:type="spellStart"/>
      <w:r>
        <w:t>Raminder</w:t>
      </w:r>
      <w:proofErr w:type="spellEnd"/>
      <w:r>
        <w:t xml:space="preserve"> Kaur and William </w:t>
      </w:r>
      <w:proofErr w:type="spellStart"/>
      <w:r>
        <w:t>Mazzarella</w:t>
      </w:r>
      <w:proofErr w:type="spellEnd"/>
      <w:r>
        <w:t xml:space="preserve"> (eds.), </w:t>
      </w:r>
      <w:r>
        <w:rPr>
          <w:i/>
          <w:iCs/>
        </w:rPr>
        <w:t>Censorship in South Asia: Cultural regulation from sedition to seduction</w:t>
      </w:r>
      <w:r>
        <w:t xml:space="preserve"> (Bloomington, Ind., 2009), pp. 140-71.</w:t>
      </w:r>
    </w:p>
    <w:p w:rsidR="00F3754A" w:rsidRDefault="00F3754A" w:rsidP="00F3754A">
      <w:pPr>
        <w:pStyle w:val="NoSpacing"/>
        <w:ind w:left="1276" w:hanging="567"/>
      </w:pPr>
      <w:r>
        <w:t>Sen, Amartya, ‘India and the Bomb’, Dorothy Hodgkin Memorial Lecture (2000) [</w:t>
      </w:r>
      <w:r w:rsidRPr="00FE753A">
        <w:t>https://britishpugwash.org/india-and-the-bomb/</w:t>
      </w:r>
      <w:r>
        <w:t xml:space="preserve">]; revised version published as Amartya Sen, ‘India and the Bomb’, in </w:t>
      </w:r>
      <w:r>
        <w:rPr>
          <w:i/>
        </w:rPr>
        <w:t>The Argumentative Indian: Writings on Indian History, Culture and Identity</w:t>
      </w:r>
      <w:r>
        <w:t xml:space="preserve"> (London, 2005), pp. 251-69.</w:t>
      </w:r>
    </w:p>
    <w:p w:rsidR="00F3754A" w:rsidRDefault="00F3754A" w:rsidP="00F3754A"/>
    <w:p w:rsidR="00F65939" w:rsidRDefault="00F65939">
      <w:bookmarkStart w:id="0" w:name="_GoBack"/>
      <w:bookmarkEnd w:id="0"/>
    </w:p>
    <w:sectPr w:rsidR="00F65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4A"/>
    <w:rsid w:val="00573D90"/>
    <w:rsid w:val="00614144"/>
    <w:rsid w:val="0064589A"/>
    <w:rsid w:val="00ED60F2"/>
    <w:rsid w:val="00F24B04"/>
    <w:rsid w:val="00F3754A"/>
    <w:rsid w:val="00F65939"/>
    <w:rsid w:val="00F6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F8E1"/>
  <w15:chartTrackingRefBased/>
  <w15:docId w15:val="{1C3C167A-7DDF-4E5A-B52C-DEACE8FD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54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144"/>
    <w:pPr>
      <w:spacing w:after="0" w:line="240" w:lineRule="auto"/>
    </w:pPr>
    <w:rPr>
      <w:rFonts w:ascii="Times New Roman" w:hAnsi="Times New Roman" w:cs="Times New Roman"/>
      <w:sz w:val="24"/>
      <w:szCs w:val="24"/>
      <w:lang w:val="en-US"/>
    </w:rPr>
  </w:style>
  <w:style w:type="character" w:styleId="Hyperlink">
    <w:name w:val="Hyperlink"/>
    <w:basedOn w:val="DefaultParagraphFont"/>
    <w:uiPriority w:val="99"/>
    <w:semiHidden/>
    <w:unhideWhenUsed/>
    <w:rsid w:val="00F3754A"/>
    <w:rPr>
      <w:color w:val="0563C1" w:themeColor="hyperlink"/>
      <w:u w:val="single"/>
    </w:rPr>
  </w:style>
  <w:style w:type="character" w:styleId="Emphasis">
    <w:name w:val="Emphasis"/>
    <w:basedOn w:val="DefaultParagraphFont"/>
    <w:uiPriority w:val="20"/>
    <w:qFormat/>
    <w:rsid w:val="00645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Clibbens</dc:creator>
  <cp:keywords/>
  <dc:description/>
  <cp:lastModifiedBy>Patrick Clibbens</cp:lastModifiedBy>
  <cp:revision>3</cp:revision>
  <dcterms:created xsi:type="dcterms:W3CDTF">2020-12-22T15:31:00Z</dcterms:created>
  <dcterms:modified xsi:type="dcterms:W3CDTF">2020-12-22T16:01:00Z</dcterms:modified>
</cp:coreProperties>
</file>