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2861" w14:textId="08A116C5" w:rsidR="004D468B" w:rsidRPr="004D468B" w:rsidRDefault="001D289E" w:rsidP="004D468B">
      <w:pPr>
        <w:pStyle w:val="Heading1"/>
        <w:pBdr>
          <w:top w:val="double" w:sz="4" w:space="1" w:color="auto"/>
          <w:bottom w:val="double" w:sz="4" w:space="1" w:color="auto"/>
        </w:pBdr>
        <w:contextualSpacing/>
        <w:jc w:val="center"/>
        <w:rPr>
          <w:rFonts w:ascii="Helvetica" w:hAnsi="Helvetica" w:cs="Arial"/>
          <w:sz w:val="32"/>
          <w:szCs w:val="32"/>
        </w:rPr>
      </w:pPr>
      <w:r w:rsidRPr="00911DCD">
        <w:rPr>
          <w:rFonts w:ascii="Helvetica" w:hAnsi="Helvetica" w:cs="Arial"/>
          <w:sz w:val="32"/>
          <w:szCs w:val="32"/>
        </w:rPr>
        <w:t>Advanced Political Analysis</w:t>
      </w:r>
    </w:p>
    <w:p w14:paraId="08CCC650" w14:textId="77777777" w:rsidR="00A0130D" w:rsidRPr="00911DCD" w:rsidRDefault="00A0130D" w:rsidP="00A0130D">
      <w:pPr>
        <w:contextualSpacing/>
        <w:jc w:val="center"/>
        <w:rPr>
          <w:rFonts w:ascii="Helvetica" w:hAnsi="Helvetica" w:cs="Arial"/>
          <w:b/>
        </w:rPr>
      </w:pPr>
    </w:p>
    <w:p w14:paraId="770C0830" w14:textId="0ED9F067" w:rsidR="00380D25" w:rsidRPr="00911DCD" w:rsidRDefault="001D289E" w:rsidP="00294CF4">
      <w:pPr>
        <w:contextualSpacing/>
        <w:rPr>
          <w:rFonts w:ascii="Helvetica" w:hAnsi="Helvetica" w:cs="Arial"/>
          <w:color w:val="0563C1" w:themeColor="hyperlink"/>
          <w:u w:val="single"/>
        </w:rPr>
      </w:pPr>
      <w:r w:rsidRPr="00911DCD">
        <w:rPr>
          <w:rFonts w:ascii="Helvetica" w:hAnsi="Helvetica" w:cs="Arial"/>
          <w:b/>
        </w:rPr>
        <w:t>Course Convenor</w:t>
      </w:r>
      <w:r w:rsidR="00A0130D" w:rsidRPr="00911DCD">
        <w:rPr>
          <w:rFonts w:ascii="Helvetica" w:hAnsi="Helvetica" w:cs="Arial"/>
          <w:b/>
        </w:rPr>
        <w:t>:</w:t>
      </w:r>
      <w:r w:rsidR="00294CF4" w:rsidRPr="00911DCD">
        <w:rPr>
          <w:rFonts w:ascii="Helvetica" w:hAnsi="Helvetica" w:cs="Arial"/>
          <w:b/>
        </w:rPr>
        <w:t xml:space="preserve"> </w:t>
      </w:r>
      <w:r w:rsidR="00A0130D" w:rsidRPr="00911DCD">
        <w:rPr>
          <w:rFonts w:ascii="Helvetica" w:hAnsi="Helvetica" w:cs="Arial"/>
        </w:rPr>
        <w:t>Dr James Wood</w:t>
      </w:r>
    </w:p>
    <w:p w14:paraId="2466B313" w14:textId="7FC6F614" w:rsidR="00380D25" w:rsidRPr="00911DCD" w:rsidRDefault="00380D25" w:rsidP="00A0130D">
      <w:pPr>
        <w:rPr>
          <w:rFonts w:ascii="Helvetica" w:hAnsi="Helvetica" w:cs="Arial"/>
        </w:rPr>
      </w:pPr>
      <w:r w:rsidRPr="00911DCD">
        <w:rPr>
          <w:rFonts w:ascii="Helvetica" w:hAnsi="Helvetica" w:cs="Arial"/>
          <w:b/>
          <w:bCs/>
        </w:rPr>
        <w:t>Email:</w:t>
      </w:r>
      <w:r w:rsidRPr="00911DCD">
        <w:rPr>
          <w:rFonts w:ascii="Helvetica" w:hAnsi="Helvetica" w:cs="Arial"/>
        </w:rPr>
        <w:t xml:space="preserve"> </w:t>
      </w:r>
      <w:hyperlink r:id="rId7" w:history="1">
        <w:r w:rsidRPr="00911DCD">
          <w:rPr>
            <w:rStyle w:val="Hyperlink"/>
            <w:rFonts w:ascii="Helvetica" w:hAnsi="Helvetica" w:cs="Arial"/>
          </w:rPr>
          <w:t>jdw82@cam.ac.uk</w:t>
        </w:r>
      </w:hyperlink>
    </w:p>
    <w:p w14:paraId="05A684B6" w14:textId="3B681E7F" w:rsidR="00A0130D" w:rsidRPr="00911DCD" w:rsidRDefault="00380D25" w:rsidP="00A0130D">
      <w:pPr>
        <w:rPr>
          <w:rFonts w:ascii="Helvetica" w:hAnsi="Helvetica" w:cs="Arial"/>
        </w:rPr>
      </w:pPr>
      <w:r w:rsidRPr="00911DCD">
        <w:rPr>
          <w:rFonts w:ascii="Helvetica" w:hAnsi="Helvetica" w:cs="Arial"/>
          <w:b/>
          <w:bCs/>
        </w:rPr>
        <w:t>Office:</w:t>
      </w:r>
      <w:r w:rsidRPr="00911DCD">
        <w:rPr>
          <w:rFonts w:ascii="Helvetica" w:hAnsi="Helvetica" w:cs="Arial"/>
        </w:rPr>
        <w:t xml:space="preserve"> T3, Trinity Hall, Cambridge CB2 1TJ</w:t>
      </w:r>
    </w:p>
    <w:p w14:paraId="4A7F9166" w14:textId="769A1E70" w:rsidR="00B75B57" w:rsidRDefault="00B75B57" w:rsidP="00A0130D">
      <w:pPr>
        <w:rPr>
          <w:rFonts w:ascii="Helvetica" w:hAnsi="Helvetica" w:cs="Arial"/>
        </w:rPr>
      </w:pPr>
      <w:r w:rsidRPr="00911DCD">
        <w:rPr>
          <w:rFonts w:ascii="Helvetica" w:hAnsi="Helvetica" w:cs="Arial"/>
          <w:b/>
          <w:bCs/>
        </w:rPr>
        <w:t xml:space="preserve">Office Hours: </w:t>
      </w:r>
      <w:r w:rsidR="00934E89">
        <w:rPr>
          <w:rFonts w:ascii="Helvetica" w:hAnsi="Helvetica" w:cs="Arial"/>
        </w:rPr>
        <w:t>Email to arrange an appointment.</w:t>
      </w:r>
    </w:p>
    <w:p w14:paraId="118E9D0F" w14:textId="272C115B" w:rsidR="00D50E79" w:rsidRDefault="00D50E79" w:rsidP="00A0130D">
      <w:pPr>
        <w:rPr>
          <w:rFonts w:ascii="Helvetica" w:hAnsi="Helvetica" w:cs="Arial"/>
        </w:rPr>
      </w:pPr>
    </w:p>
    <w:p w14:paraId="7858A4AA" w14:textId="74A005BC" w:rsidR="00D50E79" w:rsidRPr="00D50E79" w:rsidRDefault="00D50E79" w:rsidP="00D50E79">
      <w:pPr>
        <w:rPr>
          <w:rFonts w:ascii="Helvetica" w:hAnsi="Helvetica" w:cs="Arial"/>
        </w:rPr>
      </w:pPr>
      <w:r w:rsidRPr="00D50E79">
        <w:rPr>
          <w:rFonts w:ascii="Helvetica" w:hAnsi="Helvetica" w:cs="Arial"/>
          <w:b/>
          <w:bCs/>
        </w:rPr>
        <w:t>Teaching Pattern</w:t>
      </w:r>
      <w:r>
        <w:rPr>
          <w:rFonts w:ascii="Helvetica" w:hAnsi="Helvetica" w:cs="Arial"/>
          <w:b/>
          <w:bCs/>
        </w:rPr>
        <w:t xml:space="preserve">: </w:t>
      </w:r>
      <w:r w:rsidRPr="00D50E79">
        <w:rPr>
          <w:rFonts w:ascii="Helvetica" w:hAnsi="Helvetica" w:cs="Arial"/>
        </w:rPr>
        <w:t>Wednesdays, 3:00pm to 5:00pm</w:t>
      </w:r>
      <w:r>
        <w:rPr>
          <w:rFonts w:ascii="Helvetica" w:hAnsi="Helvetica" w:cs="Arial"/>
        </w:rPr>
        <w:t xml:space="preserve"> (</w:t>
      </w:r>
      <w:r w:rsidR="00DF33ED">
        <w:rPr>
          <w:rFonts w:ascii="Helvetica" w:hAnsi="Helvetica" w:cs="Arial"/>
        </w:rPr>
        <w:t>starting 27</w:t>
      </w:r>
      <w:r w:rsidR="00DF33ED" w:rsidRPr="00DF33ED">
        <w:rPr>
          <w:rFonts w:ascii="Helvetica" w:hAnsi="Helvetica" w:cs="Arial"/>
          <w:vertAlign w:val="superscript"/>
        </w:rPr>
        <w:t>th</w:t>
      </w:r>
      <w:r w:rsidR="00DF33ED">
        <w:rPr>
          <w:rFonts w:ascii="Helvetica" w:hAnsi="Helvetica" w:cs="Arial"/>
        </w:rPr>
        <w:t xml:space="preserve"> January 2021</w:t>
      </w:r>
      <w:r>
        <w:rPr>
          <w:rFonts w:ascii="Helvetica" w:hAnsi="Helvetica" w:cs="Arial"/>
        </w:rPr>
        <w:t>).</w:t>
      </w:r>
    </w:p>
    <w:p w14:paraId="7A8A0E4D" w14:textId="77777777" w:rsidR="00B75B57" w:rsidRPr="00911DCD" w:rsidRDefault="00B75B57" w:rsidP="00A0130D">
      <w:pPr>
        <w:rPr>
          <w:rFonts w:ascii="Helvetica" w:hAnsi="Helvetica" w:cs="Arial"/>
          <w:b/>
          <w:bCs/>
        </w:rPr>
      </w:pPr>
    </w:p>
    <w:p w14:paraId="2A7DB074" w14:textId="1AF9C1BC" w:rsidR="0030773A" w:rsidRPr="00911DCD" w:rsidRDefault="0030773A" w:rsidP="00A0130D">
      <w:pPr>
        <w:rPr>
          <w:rFonts w:ascii="Helvetica" w:hAnsi="Helvetica" w:cs="Arial"/>
          <w:b/>
          <w:bCs/>
        </w:rPr>
      </w:pPr>
      <w:r w:rsidRPr="00911DCD">
        <w:rPr>
          <w:rFonts w:ascii="Helvetica" w:hAnsi="Helvetica" w:cs="Arial"/>
          <w:b/>
          <w:bCs/>
        </w:rPr>
        <w:t>Module Outline</w:t>
      </w:r>
    </w:p>
    <w:p w14:paraId="66A0CF9C" w14:textId="77777777" w:rsidR="0030773A" w:rsidRPr="00911DCD" w:rsidRDefault="0030773A" w:rsidP="00A0130D">
      <w:pPr>
        <w:rPr>
          <w:rFonts w:ascii="Helvetica" w:hAnsi="Helvetica" w:cs="Arial"/>
        </w:rPr>
      </w:pPr>
    </w:p>
    <w:p w14:paraId="56A95CB9" w14:textId="701E9219" w:rsidR="00893FC6" w:rsidRDefault="00B43AF8" w:rsidP="00893FC6">
      <w:pPr>
        <w:jc w:val="both"/>
        <w:rPr>
          <w:rFonts w:ascii="Helvetica" w:hAnsi="Helvetica" w:cs="Arial"/>
        </w:rPr>
      </w:pPr>
      <w:r w:rsidRPr="00B43AF8">
        <w:rPr>
          <w:rFonts w:ascii="Helvetica" w:hAnsi="Helvetica" w:cs="Arial"/>
        </w:rPr>
        <w:t xml:space="preserve">This module </w:t>
      </w:r>
      <w:r w:rsidR="00EB4184">
        <w:rPr>
          <w:rFonts w:ascii="Helvetica" w:hAnsi="Helvetica" w:cs="Arial"/>
        </w:rPr>
        <w:t xml:space="preserve">is </w:t>
      </w:r>
      <w:r w:rsidR="00076718">
        <w:rPr>
          <w:rFonts w:ascii="Helvetica" w:hAnsi="Helvetica" w:cs="Arial"/>
        </w:rPr>
        <w:t>focused</w:t>
      </w:r>
      <w:r w:rsidR="00EB4184">
        <w:rPr>
          <w:rFonts w:ascii="Helvetica" w:hAnsi="Helvetica" w:cs="Arial"/>
        </w:rPr>
        <w:t xml:space="preserve"> </w:t>
      </w:r>
      <w:r w:rsidR="00076718">
        <w:rPr>
          <w:rFonts w:ascii="Helvetica" w:hAnsi="Helvetica" w:cs="Arial"/>
        </w:rPr>
        <w:t>on</w:t>
      </w:r>
      <w:r w:rsidR="00EB4184">
        <w:rPr>
          <w:rFonts w:ascii="Helvetica" w:hAnsi="Helvetica" w:cs="Arial"/>
        </w:rPr>
        <w:t xml:space="preserve"> the</w:t>
      </w:r>
      <w:r w:rsidRPr="00B43AF8">
        <w:rPr>
          <w:rFonts w:ascii="Helvetica" w:hAnsi="Helvetica" w:cs="Arial"/>
        </w:rPr>
        <w:t xml:space="preserve"> question of what is entailed in taking a ‘scientific approach’ to the study of </w:t>
      </w:r>
      <w:r w:rsidR="00EB4184">
        <w:rPr>
          <w:rFonts w:ascii="Helvetica" w:hAnsi="Helvetica" w:cs="Arial"/>
        </w:rPr>
        <w:t>Politics and</w:t>
      </w:r>
      <w:r w:rsidRPr="00B43AF8">
        <w:rPr>
          <w:rFonts w:ascii="Helvetica" w:hAnsi="Helvetica" w:cs="Arial"/>
        </w:rPr>
        <w:t xml:space="preserve"> International Relations</w:t>
      </w:r>
      <w:r w:rsidR="00B91F10">
        <w:rPr>
          <w:rFonts w:ascii="Helvetica" w:hAnsi="Helvetica" w:cs="Arial"/>
        </w:rPr>
        <w:t>.</w:t>
      </w:r>
      <w:r w:rsidR="00117EA4">
        <w:rPr>
          <w:rFonts w:ascii="Helvetica" w:hAnsi="Helvetica" w:cs="Arial"/>
        </w:rPr>
        <w:t xml:space="preserve"> </w:t>
      </w:r>
      <w:r w:rsidR="00B91F10">
        <w:rPr>
          <w:rFonts w:ascii="Helvetica" w:hAnsi="Helvetica" w:cs="Arial"/>
        </w:rPr>
        <w:t xml:space="preserve">This module aims to develop the research skills of students by teaching them to reflect critically </w:t>
      </w:r>
      <w:r w:rsidR="00B91F10" w:rsidRPr="00B43AF8">
        <w:rPr>
          <w:rFonts w:ascii="Helvetica" w:hAnsi="Helvetica" w:cs="Arial"/>
        </w:rPr>
        <w:t xml:space="preserve">on </w:t>
      </w:r>
      <w:r w:rsidR="00B91F10">
        <w:rPr>
          <w:rFonts w:ascii="Helvetica" w:hAnsi="Helvetica" w:cs="Arial"/>
        </w:rPr>
        <w:t>the</w:t>
      </w:r>
      <w:r w:rsidR="00B91F10" w:rsidRPr="00B43AF8">
        <w:rPr>
          <w:rFonts w:ascii="Helvetica" w:hAnsi="Helvetica" w:cs="Arial"/>
        </w:rPr>
        <w:t xml:space="preserve"> different forms of </w:t>
      </w:r>
      <w:r w:rsidR="00B91F10">
        <w:rPr>
          <w:rFonts w:ascii="Helvetica" w:hAnsi="Helvetica" w:cs="Arial"/>
        </w:rPr>
        <w:t>political</w:t>
      </w:r>
      <w:r w:rsidR="00B91F10" w:rsidRPr="00B43AF8">
        <w:rPr>
          <w:rFonts w:ascii="Helvetica" w:hAnsi="Helvetica" w:cs="Arial"/>
        </w:rPr>
        <w:t xml:space="preserve"> analysis</w:t>
      </w:r>
      <w:r w:rsidR="00372D41">
        <w:rPr>
          <w:rFonts w:ascii="Helvetica" w:hAnsi="Helvetica" w:cs="Arial"/>
        </w:rPr>
        <w:t>, as well as</w:t>
      </w:r>
      <w:r w:rsidR="00B91F10">
        <w:rPr>
          <w:rFonts w:ascii="Helvetica" w:hAnsi="Helvetica" w:cs="Arial"/>
        </w:rPr>
        <w:t xml:space="preserve"> the methods </w:t>
      </w:r>
      <w:r w:rsidR="00CA2BC9">
        <w:rPr>
          <w:rFonts w:ascii="Helvetica" w:hAnsi="Helvetica" w:cs="Arial"/>
        </w:rPr>
        <w:t>that</w:t>
      </w:r>
      <w:r w:rsidR="00B91F10">
        <w:rPr>
          <w:rFonts w:ascii="Helvetica" w:hAnsi="Helvetica" w:cs="Arial"/>
        </w:rPr>
        <w:t xml:space="preserve"> inform this analysis, which ultimately </w:t>
      </w:r>
      <w:r w:rsidR="00B91F10" w:rsidRPr="00B43AF8">
        <w:rPr>
          <w:rFonts w:ascii="Helvetica" w:hAnsi="Helvetica" w:cs="Arial"/>
        </w:rPr>
        <w:t xml:space="preserve">cannot be separated from contestable assumptions about ontology (the nature of </w:t>
      </w:r>
      <w:r w:rsidR="00C75078">
        <w:rPr>
          <w:rFonts w:ascii="Helvetica" w:hAnsi="Helvetica" w:cs="Arial"/>
        </w:rPr>
        <w:t>political</w:t>
      </w:r>
      <w:r w:rsidR="00B91F10" w:rsidRPr="00B43AF8">
        <w:rPr>
          <w:rFonts w:ascii="Helvetica" w:hAnsi="Helvetica" w:cs="Arial"/>
        </w:rPr>
        <w:t xml:space="preserve"> reality) and epistemology (the knowledge that </w:t>
      </w:r>
      <w:r w:rsidR="00B91F10">
        <w:rPr>
          <w:rFonts w:ascii="Helvetica" w:hAnsi="Helvetica" w:cs="Arial"/>
        </w:rPr>
        <w:t>one</w:t>
      </w:r>
      <w:r w:rsidR="00B91F10" w:rsidRPr="00B43AF8">
        <w:rPr>
          <w:rFonts w:ascii="Helvetica" w:hAnsi="Helvetica" w:cs="Arial"/>
        </w:rPr>
        <w:t xml:space="preserve"> can have about this reality). </w:t>
      </w:r>
      <w:r w:rsidR="007C3A0F">
        <w:rPr>
          <w:rFonts w:ascii="Helvetica" w:hAnsi="Helvetica" w:cs="Arial"/>
        </w:rPr>
        <w:t xml:space="preserve">From this basis, we examine key meta-theoretical issues, such as structure and agency, the ideational and material, as well as conceptions of power, all of which are central to </w:t>
      </w:r>
      <w:r w:rsidR="00934E89">
        <w:rPr>
          <w:rFonts w:ascii="Helvetica" w:hAnsi="Helvetica" w:cs="Arial"/>
        </w:rPr>
        <w:t>providing a robust conceptual framework to undertake</w:t>
      </w:r>
      <w:r w:rsidR="007C3A0F">
        <w:rPr>
          <w:rFonts w:ascii="Helvetica" w:hAnsi="Helvetica" w:cs="Arial"/>
        </w:rPr>
        <w:t xml:space="preserve"> research in Politics and</w:t>
      </w:r>
      <w:r w:rsidR="007C3A0F" w:rsidRPr="00B43AF8">
        <w:rPr>
          <w:rFonts w:ascii="Helvetica" w:hAnsi="Helvetica" w:cs="Arial"/>
        </w:rPr>
        <w:t xml:space="preserve"> International Relations</w:t>
      </w:r>
      <w:r w:rsidR="007C3A0F">
        <w:rPr>
          <w:rFonts w:ascii="Helvetica" w:hAnsi="Helvetica" w:cs="Arial"/>
        </w:rPr>
        <w:t xml:space="preserve">. </w:t>
      </w:r>
      <w:r w:rsidR="00CA2BC9">
        <w:rPr>
          <w:rFonts w:ascii="Helvetica" w:hAnsi="Helvetica" w:cs="Arial"/>
        </w:rPr>
        <w:t>The main objective of this module is to enable students to</w:t>
      </w:r>
      <w:r w:rsidRPr="00B43AF8">
        <w:rPr>
          <w:rFonts w:ascii="Helvetica" w:hAnsi="Helvetica" w:cs="Arial"/>
        </w:rPr>
        <w:t xml:space="preserve"> </w:t>
      </w:r>
      <w:r w:rsidR="00CA2BC9">
        <w:rPr>
          <w:rFonts w:ascii="Helvetica" w:hAnsi="Helvetica" w:cs="Arial"/>
        </w:rPr>
        <w:t xml:space="preserve">reflect critically on their approach to their MPhil research </w:t>
      </w:r>
      <w:r w:rsidRPr="00B43AF8">
        <w:rPr>
          <w:rFonts w:ascii="Helvetica" w:hAnsi="Helvetica" w:cs="Arial"/>
        </w:rPr>
        <w:t>in a reflexive and informed manner</w:t>
      </w:r>
      <w:r w:rsidR="00CA2BC9">
        <w:rPr>
          <w:rFonts w:ascii="Helvetica" w:hAnsi="Helvetica" w:cs="Arial"/>
        </w:rPr>
        <w:t>, which</w:t>
      </w:r>
      <w:r w:rsidR="00893FC6">
        <w:rPr>
          <w:rFonts w:ascii="Helvetica" w:hAnsi="Helvetica" w:cs="Arial"/>
        </w:rPr>
        <w:t xml:space="preserve"> provides a </w:t>
      </w:r>
      <w:r w:rsidR="008837A4">
        <w:rPr>
          <w:rFonts w:ascii="Helvetica" w:hAnsi="Helvetica" w:cs="Arial"/>
        </w:rPr>
        <w:t>platform</w:t>
      </w:r>
      <w:r w:rsidR="00893FC6">
        <w:rPr>
          <w:rFonts w:ascii="Helvetica" w:hAnsi="Helvetica" w:cs="Arial"/>
        </w:rPr>
        <w:t xml:space="preserve"> for those interested in</w:t>
      </w:r>
      <w:r w:rsidR="00CA2BC9">
        <w:rPr>
          <w:rFonts w:ascii="Helvetica" w:hAnsi="Helvetica" w:cs="Arial"/>
        </w:rPr>
        <w:t xml:space="preserve"> developing their research further, </w:t>
      </w:r>
      <w:r w:rsidR="00BE2217">
        <w:rPr>
          <w:rFonts w:ascii="Helvetica" w:hAnsi="Helvetica" w:cs="Arial"/>
        </w:rPr>
        <w:t>especially those looking</w:t>
      </w:r>
      <w:r w:rsidR="00CA2BC9">
        <w:rPr>
          <w:rFonts w:ascii="Helvetica" w:hAnsi="Helvetica" w:cs="Arial"/>
        </w:rPr>
        <w:t xml:space="preserve"> </w:t>
      </w:r>
      <w:r w:rsidR="00BE2217">
        <w:rPr>
          <w:rFonts w:ascii="Helvetica" w:hAnsi="Helvetica" w:cs="Arial"/>
        </w:rPr>
        <w:t>to</w:t>
      </w:r>
      <w:r w:rsidR="0045683F">
        <w:rPr>
          <w:rFonts w:ascii="Helvetica" w:hAnsi="Helvetica" w:cs="Arial"/>
        </w:rPr>
        <w:t xml:space="preserve"> </w:t>
      </w:r>
      <w:r w:rsidR="00893FC6">
        <w:rPr>
          <w:rFonts w:ascii="Helvetica" w:hAnsi="Helvetica" w:cs="Arial"/>
        </w:rPr>
        <w:t>pursu</w:t>
      </w:r>
      <w:r w:rsidR="00BE2217">
        <w:rPr>
          <w:rFonts w:ascii="Helvetica" w:hAnsi="Helvetica" w:cs="Arial"/>
        </w:rPr>
        <w:t>e</w:t>
      </w:r>
      <w:r w:rsidR="00893FC6">
        <w:rPr>
          <w:rFonts w:ascii="Helvetica" w:hAnsi="Helvetica" w:cs="Arial"/>
        </w:rPr>
        <w:t xml:space="preserve"> a PhD. </w:t>
      </w:r>
    </w:p>
    <w:p w14:paraId="54B8BA61" w14:textId="77777777" w:rsidR="00B43AF8" w:rsidRPr="00B43AF8" w:rsidRDefault="00B43AF8" w:rsidP="00B43AF8">
      <w:pPr>
        <w:jc w:val="both"/>
        <w:rPr>
          <w:rFonts w:ascii="Helvetica" w:hAnsi="Helvetica" w:cs="Arial"/>
          <w:b/>
        </w:rPr>
      </w:pPr>
    </w:p>
    <w:p w14:paraId="4DD30E67" w14:textId="77777777" w:rsidR="00B43AF8" w:rsidRPr="00B43AF8" w:rsidRDefault="00B43AF8" w:rsidP="00B43AF8">
      <w:pPr>
        <w:jc w:val="both"/>
        <w:rPr>
          <w:rFonts w:ascii="Helvetica" w:hAnsi="Helvetica" w:cs="Arial"/>
          <w:b/>
        </w:rPr>
      </w:pPr>
      <w:r w:rsidRPr="00B43AF8">
        <w:rPr>
          <w:rFonts w:ascii="Helvetica" w:hAnsi="Helvetica" w:cs="Arial"/>
          <w:b/>
        </w:rPr>
        <w:t>Learning Outcomes</w:t>
      </w:r>
    </w:p>
    <w:p w14:paraId="34DC663A" w14:textId="77777777" w:rsidR="00B43AF8" w:rsidRPr="00B43AF8" w:rsidRDefault="00B43AF8" w:rsidP="00B43AF8">
      <w:pPr>
        <w:jc w:val="both"/>
        <w:rPr>
          <w:rFonts w:ascii="Helvetica" w:hAnsi="Helvetica" w:cs="Arial"/>
          <w:b/>
        </w:rPr>
      </w:pPr>
    </w:p>
    <w:p w14:paraId="064A8CA0" w14:textId="77777777" w:rsidR="00B43AF8" w:rsidRPr="00B43AF8" w:rsidRDefault="00B43AF8" w:rsidP="00B43AF8">
      <w:pPr>
        <w:jc w:val="both"/>
        <w:rPr>
          <w:rFonts w:ascii="Helvetica" w:hAnsi="Helvetica" w:cs="Arial"/>
        </w:rPr>
      </w:pPr>
      <w:r w:rsidRPr="00B43AF8">
        <w:rPr>
          <w:rFonts w:ascii="Helvetica" w:hAnsi="Helvetica" w:cs="Arial"/>
        </w:rPr>
        <w:t>Upon successfully completing this module, students will be able to:</w:t>
      </w:r>
    </w:p>
    <w:p w14:paraId="75018986" w14:textId="77777777" w:rsidR="00B43AF8" w:rsidRPr="00B43AF8" w:rsidRDefault="00B43AF8" w:rsidP="00B43AF8">
      <w:pPr>
        <w:jc w:val="both"/>
        <w:rPr>
          <w:rFonts w:ascii="Helvetica" w:hAnsi="Helvetica" w:cs="Arial"/>
        </w:rPr>
      </w:pPr>
    </w:p>
    <w:p w14:paraId="5705CABF" w14:textId="4D8094FD" w:rsidR="00B43AF8" w:rsidRPr="00B43AF8" w:rsidRDefault="00B43AF8" w:rsidP="00B43AF8">
      <w:pPr>
        <w:numPr>
          <w:ilvl w:val="0"/>
          <w:numId w:val="28"/>
        </w:numPr>
        <w:jc w:val="both"/>
        <w:rPr>
          <w:rFonts w:ascii="Helvetica" w:hAnsi="Helvetica" w:cs="Arial"/>
        </w:rPr>
      </w:pPr>
      <w:r w:rsidRPr="00B43AF8">
        <w:rPr>
          <w:rFonts w:ascii="Helvetica" w:hAnsi="Helvetica" w:cs="Arial"/>
        </w:rPr>
        <w:t>Demonstrate an understanding of debates about ontology and epistemology in the social sciences, as relevant for</w:t>
      </w:r>
      <w:r w:rsidR="00E55C7F">
        <w:rPr>
          <w:rFonts w:ascii="Helvetica" w:hAnsi="Helvetica" w:cs="Arial"/>
        </w:rPr>
        <w:t xml:space="preserve"> studying</w:t>
      </w:r>
      <w:r w:rsidRPr="00B43AF8">
        <w:rPr>
          <w:rFonts w:ascii="Helvetica" w:hAnsi="Helvetica" w:cs="Arial"/>
        </w:rPr>
        <w:t xml:space="preserve"> </w:t>
      </w:r>
      <w:r w:rsidR="00420FA6">
        <w:rPr>
          <w:rFonts w:ascii="Helvetica" w:hAnsi="Helvetica" w:cs="Arial"/>
        </w:rPr>
        <w:t>Politics and International Relations</w:t>
      </w:r>
      <w:r w:rsidR="00893FC6">
        <w:rPr>
          <w:rFonts w:ascii="Helvetica" w:hAnsi="Helvetica" w:cs="Arial"/>
        </w:rPr>
        <w:t>;</w:t>
      </w:r>
    </w:p>
    <w:p w14:paraId="143FDEFA" w14:textId="0FF4FE06" w:rsidR="00B43AF8" w:rsidRPr="00B43AF8" w:rsidRDefault="00B43AF8" w:rsidP="00B43AF8">
      <w:pPr>
        <w:numPr>
          <w:ilvl w:val="0"/>
          <w:numId w:val="28"/>
        </w:numPr>
        <w:jc w:val="both"/>
        <w:rPr>
          <w:rFonts w:ascii="Helvetica" w:hAnsi="Helvetica" w:cs="Arial"/>
        </w:rPr>
      </w:pPr>
      <w:r w:rsidRPr="00B43AF8">
        <w:rPr>
          <w:rFonts w:ascii="Helvetica" w:hAnsi="Helvetica" w:cs="Arial"/>
        </w:rPr>
        <w:t>Demonstrate this understanding with reference to at least one ontological dimension (e.g. agency and structure, the nature of power)</w:t>
      </w:r>
      <w:r w:rsidR="00893FC6">
        <w:rPr>
          <w:rFonts w:ascii="Helvetica" w:hAnsi="Helvetica" w:cs="Arial"/>
        </w:rPr>
        <w:t>;</w:t>
      </w:r>
    </w:p>
    <w:p w14:paraId="7159CB46" w14:textId="64BCAC9C" w:rsidR="00B43AF8" w:rsidRPr="00B43AF8" w:rsidRDefault="00B43AF8" w:rsidP="00B43AF8">
      <w:pPr>
        <w:numPr>
          <w:ilvl w:val="0"/>
          <w:numId w:val="28"/>
        </w:numPr>
        <w:jc w:val="both"/>
        <w:rPr>
          <w:rFonts w:ascii="Helvetica" w:hAnsi="Helvetica" w:cs="Arial"/>
        </w:rPr>
      </w:pPr>
      <w:r w:rsidRPr="00B43AF8">
        <w:rPr>
          <w:rFonts w:ascii="Helvetica" w:hAnsi="Helvetica" w:cs="Arial"/>
        </w:rPr>
        <w:t>Locate their emerging research questions within the broader debates about ontology and epistemology and begin to work out the methodological implications</w:t>
      </w:r>
      <w:r w:rsidR="00893FC6">
        <w:rPr>
          <w:rFonts w:ascii="Helvetica" w:hAnsi="Helvetica" w:cs="Arial"/>
        </w:rPr>
        <w:t xml:space="preserve"> for their MPhil</w:t>
      </w:r>
      <w:r w:rsidR="00C75078">
        <w:rPr>
          <w:rFonts w:ascii="Helvetica" w:hAnsi="Helvetica" w:cs="Arial"/>
        </w:rPr>
        <w:t xml:space="preserve"> research</w:t>
      </w:r>
      <w:r w:rsidR="00893FC6">
        <w:rPr>
          <w:rFonts w:ascii="Helvetica" w:hAnsi="Helvetica" w:cs="Arial"/>
        </w:rPr>
        <w:t>;</w:t>
      </w:r>
    </w:p>
    <w:p w14:paraId="1CD82DF3" w14:textId="77777777" w:rsidR="00B43AF8" w:rsidRPr="00B43AF8" w:rsidRDefault="00B43AF8" w:rsidP="00B43AF8">
      <w:pPr>
        <w:numPr>
          <w:ilvl w:val="0"/>
          <w:numId w:val="28"/>
        </w:numPr>
        <w:jc w:val="both"/>
        <w:rPr>
          <w:rFonts w:ascii="Helvetica" w:hAnsi="Helvetica" w:cs="Arial"/>
        </w:rPr>
      </w:pPr>
      <w:r w:rsidRPr="00B43AF8">
        <w:rPr>
          <w:rFonts w:ascii="Helvetica" w:hAnsi="Helvetica" w:cs="Arial"/>
        </w:rPr>
        <w:t>Relate specific theoretical positions to particular methodological practices;</w:t>
      </w:r>
    </w:p>
    <w:p w14:paraId="2C677DF3" w14:textId="1B7B0E5D" w:rsidR="00B43AF8" w:rsidRPr="00B43AF8" w:rsidRDefault="00B43AF8" w:rsidP="00B43AF8">
      <w:pPr>
        <w:numPr>
          <w:ilvl w:val="0"/>
          <w:numId w:val="28"/>
        </w:numPr>
        <w:jc w:val="both"/>
        <w:rPr>
          <w:rFonts w:ascii="Helvetica" w:hAnsi="Helvetica" w:cs="Arial"/>
        </w:rPr>
      </w:pPr>
      <w:r w:rsidRPr="00B43AF8">
        <w:rPr>
          <w:rFonts w:ascii="Helvetica" w:hAnsi="Helvetica" w:cs="Arial"/>
        </w:rPr>
        <w:t xml:space="preserve">Analyse and critically interpret written materials relating to </w:t>
      </w:r>
      <w:r w:rsidR="00C75078">
        <w:rPr>
          <w:rFonts w:ascii="Helvetica" w:hAnsi="Helvetica" w:cs="Arial"/>
        </w:rPr>
        <w:t>Politics and International Relations</w:t>
      </w:r>
      <w:r w:rsidRPr="00B43AF8">
        <w:rPr>
          <w:rFonts w:ascii="Helvetica" w:hAnsi="Helvetica" w:cs="Arial"/>
        </w:rPr>
        <w:t>;</w:t>
      </w:r>
    </w:p>
    <w:p w14:paraId="5A5E7D0C" w14:textId="210FA8C2" w:rsidR="00C75078" w:rsidRPr="00C75078" w:rsidRDefault="00B43AF8" w:rsidP="00C75078">
      <w:pPr>
        <w:numPr>
          <w:ilvl w:val="0"/>
          <w:numId w:val="28"/>
        </w:numPr>
        <w:jc w:val="both"/>
        <w:rPr>
          <w:rFonts w:ascii="Helvetica" w:hAnsi="Helvetica" w:cs="Arial"/>
        </w:rPr>
      </w:pPr>
      <w:r w:rsidRPr="00B43AF8">
        <w:rPr>
          <w:rFonts w:ascii="Helvetica" w:hAnsi="Helvetica" w:cs="Arial"/>
        </w:rPr>
        <w:t>Interpret</w:t>
      </w:r>
      <w:r w:rsidR="00893FC6">
        <w:rPr>
          <w:rFonts w:ascii="Helvetica" w:hAnsi="Helvetica" w:cs="Arial"/>
        </w:rPr>
        <w:t xml:space="preserve"> and critically assess</w:t>
      </w:r>
      <w:r w:rsidRPr="00B43AF8">
        <w:rPr>
          <w:rFonts w:ascii="Helvetica" w:hAnsi="Helvetica" w:cs="Arial"/>
        </w:rPr>
        <w:t xml:space="preserve"> theoretical arguments</w:t>
      </w:r>
      <w:r w:rsidR="00893FC6">
        <w:rPr>
          <w:rFonts w:ascii="Helvetica" w:hAnsi="Helvetica" w:cs="Arial"/>
        </w:rPr>
        <w:t>.</w:t>
      </w:r>
    </w:p>
    <w:p w14:paraId="028A553F" w14:textId="77777777" w:rsidR="008837A4" w:rsidRDefault="008837A4" w:rsidP="00911DCD">
      <w:pPr>
        <w:jc w:val="both"/>
        <w:rPr>
          <w:rFonts w:ascii="Helvetica" w:hAnsi="Helvetica" w:cs="Arial"/>
          <w:b/>
          <w:bCs/>
        </w:rPr>
      </w:pPr>
    </w:p>
    <w:p w14:paraId="03F5D421" w14:textId="3BF35ED8" w:rsidR="00911DCD" w:rsidRPr="00911DCD" w:rsidRDefault="00911DCD" w:rsidP="00911DCD">
      <w:pPr>
        <w:jc w:val="both"/>
        <w:rPr>
          <w:rFonts w:ascii="Helvetica" w:hAnsi="Helvetica" w:cs="Arial"/>
          <w:b/>
          <w:bCs/>
        </w:rPr>
      </w:pPr>
      <w:r>
        <w:rPr>
          <w:rFonts w:ascii="Helvetica" w:hAnsi="Helvetica" w:cs="Arial"/>
          <w:b/>
          <w:bCs/>
        </w:rPr>
        <w:t>Course Structure</w:t>
      </w:r>
    </w:p>
    <w:p w14:paraId="08D7A9FE" w14:textId="77777777" w:rsidR="00911DCD" w:rsidRPr="00911DCD" w:rsidRDefault="00911DCD" w:rsidP="00911DCD">
      <w:pPr>
        <w:jc w:val="both"/>
        <w:rPr>
          <w:rFonts w:ascii="Helvetica" w:hAnsi="Helvetica" w:cs="Arial"/>
          <w:b/>
          <w:bCs/>
        </w:rPr>
      </w:pPr>
    </w:p>
    <w:p w14:paraId="3EF552C6" w14:textId="5683AF3D" w:rsidR="006C31E9" w:rsidRPr="006C31E9" w:rsidRDefault="00911DCD" w:rsidP="006C31E9">
      <w:pPr>
        <w:jc w:val="both"/>
        <w:rPr>
          <w:rFonts w:ascii="Helvetica" w:hAnsi="Helvetica" w:cs="Arial"/>
        </w:rPr>
      </w:pPr>
      <w:r w:rsidRPr="00911DCD">
        <w:rPr>
          <w:rFonts w:ascii="Helvetica" w:hAnsi="Helvetica" w:cs="Arial"/>
        </w:rPr>
        <w:t xml:space="preserve">The course will consist of </w:t>
      </w:r>
      <w:r>
        <w:rPr>
          <w:rFonts w:ascii="Helvetica" w:hAnsi="Helvetica" w:cs="Arial"/>
        </w:rPr>
        <w:t>seven weekly</w:t>
      </w:r>
      <w:r w:rsidRPr="00911DCD">
        <w:rPr>
          <w:rFonts w:ascii="Helvetica" w:hAnsi="Helvetica" w:cs="Arial"/>
        </w:rPr>
        <w:t xml:space="preserve"> two-hour seminars. Students will be expected to have completed the required readings in advance of each seminar. </w:t>
      </w:r>
      <w:r w:rsidR="006C31E9" w:rsidRPr="006C31E9">
        <w:rPr>
          <w:rFonts w:ascii="Helvetica" w:hAnsi="Helvetica" w:cs="Arial"/>
        </w:rPr>
        <w:t>The purpose of the seminars is to have a student-led discussion of the assigned readings each week</w:t>
      </w:r>
      <w:r w:rsidR="005343FB">
        <w:rPr>
          <w:rFonts w:ascii="Helvetica" w:hAnsi="Helvetica" w:cs="Arial"/>
        </w:rPr>
        <w:t>, which will be</w:t>
      </w:r>
      <w:r w:rsidR="005266B1">
        <w:rPr>
          <w:rFonts w:ascii="Helvetica" w:hAnsi="Helvetica" w:cs="Arial"/>
        </w:rPr>
        <w:t xml:space="preserve"> oriented around the set question</w:t>
      </w:r>
      <w:r w:rsidR="00E83FE1">
        <w:rPr>
          <w:rFonts w:ascii="Helvetica" w:hAnsi="Helvetica" w:cs="Arial"/>
        </w:rPr>
        <w:t xml:space="preserve"> listed in this guide</w:t>
      </w:r>
      <w:r w:rsidR="006C31E9" w:rsidRPr="006C31E9">
        <w:rPr>
          <w:rFonts w:ascii="Helvetica" w:hAnsi="Helvetica" w:cs="Arial"/>
        </w:rPr>
        <w:t xml:space="preserve">. A discussion of the readings is only possible if students have prepared appropriately by doing the required reading. Student participation in the seminar discussion, though not formally </w:t>
      </w:r>
      <w:r w:rsidR="006C31E9" w:rsidRPr="006C31E9">
        <w:rPr>
          <w:rFonts w:ascii="Helvetica" w:hAnsi="Helvetica" w:cs="Arial"/>
        </w:rPr>
        <w:lastRenderedPageBreak/>
        <w:t xml:space="preserve">assessed, is an essential part of your academic performance. Seminar participation is the principal opportunity for students to receive feedback on their understanding of the readings, which will be used to answer questions in the formal assessment. Therefore, prepare well for each seminar and be as active as possible. Seminars also provide spaces where you can raise questions or lines of debate with your peers and the module convenor, so make the most of them.  </w:t>
      </w:r>
      <w:r w:rsidR="006C31E9" w:rsidRPr="006C31E9">
        <w:rPr>
          <w:rFonts w:ascii="Helvetica" w:hAnsi="Helvetica" w:cs="Arial"/>
          <w:b/>
        </w:rPr>
        <w:t>Seminar attendance and presentations are mandatory. A failure to meet these obligations may be regarded as lack of due industry.</w:t>
      </w:r>
      <w:r w:rsidR="006C31E9" w:rsidRPr="006C31E9">
        <w:rPr>
          <w:rFonts w:ascii="Helvetica" w:hAnsi="Helvetica" w:cs="Arial"/>
        </w:rPr>
        <w:t xml:space="preserve"> If for any reason you cannot make a seminar, </w:t>
      </w:r>
      <w:r w:rsidR="004F3CEE">
        <w:rPr>
          <w:rFonts w:ascii="Helvetica" w:hAnsi="Helvetica" w:cs="Arial"/>
        </w:rPr>
        <w:t>be</w:t>
      </w:r>
      <w:r w:rsidR="006C31E9" w:rsidRPr="006C31E9">
        <w:rPr>
          <w:rFonts w:ascii="Helvetica" w:hAnsi="Helvetica" w:cs="Arial"/>
        </w:rPr>
        <w:t xml:space="preserve"> sure </w:t>
      </w:r>
      <w:r w:rsidR="004F3CEE">
        <w:rPr>
          <w:rFonts w:ascii="Helvetica" w:hAnsi="Helvetica" w:cs="Arial"/>
        </w:rPr>
        <w:t>to</w:t>
      </w:r>
      <w:r w:rsidR="006C31E9" w:rsidRPr="006C31E9">
        <w:rPr>
          <w:rFonts w:ascii="Helvetica" w:hAnsi="Helvetica" w:cs="Arial"/>
        </w:rPr>
        <w:t xml:space="preserve"> contact the module convenor in advance.</w:t>
      </w:r>
    </w:p>
    <w:p w14:paraId="729208EC" w14:textId="77777777" w:rsidR="00911DCD" w:rsidRPr="00911DCD" w:rsidRDefault="00911DCD" w:rsidP="00911DCD">
      <w:pPr>
        <w:jc w:val="both"/>
        <w:rPr>
          <w:rFonts w:ascii="Helvetica" w:hAnsi="Helvetica" w:cs="Arial"/>
          <w:b/>
          <w:bCs/>
        </w:rPr>
      </w:pPr>
    </w:p>
    <w:p w14:paraId="5F5470E7" w14:textId="77777777" w:rsidR="00C75078" w:rsidRPr="00911DCD" w:rsidRDefault="00C75078" w:rsidP="00C75078">
      <w:pPr>
        <w:jc w:val="both"/>
        <w:rPr>
          <w:rFonts w:ascii="Helvetica" w:hAnsi="Helvetica" w:cs="Arial"/>
          <w:b/>
          <w:bCs/>
        </w:rPr>
      </w:pPr>
      <w:r w:rsidRPr="00911DCD">
        <w:rPr>
          <w:rFonts w:ascii="Helvetica" w:hAnsi="Helvetica" w:cs="Arial"/>
          <w:b/>
          <w:bCs/>
        </w:rPr>
        <w:t>Evaluation</w:t>
      </w:r>
    </w:p>
    <w:p w14:paraId="457C3EE9" w14:textId="77777777" w:rsidR="00C75078" w:rsidRPr="00911DCD" w:rsidRDefault="00C75078" w:rsidP="00C75078">
      <w:pPr>
        <w:jc w:val="both"/>
        <w:rPr>
          <w:rFonts w:ascii="Helvetica" w:hAnsi="Helvetica" w:cs="Arial"/>
          <w:b/>
          <w:bCs/>
        </w:rPr>
      </w:pPr>
    </w:p>
    <w:p w14:paraId="4A864730" w14:textId="6B63F3B3" w:rsidR="00C75078" w:rsidRPr="00911DCD" w:rsidRDefault="00AB7238" w:rsidP="00C75078">
      <w:pPr>
        <w:jc w:val="both"/>
        <w:rPr>
          <w:rFonts w:ascii="Helvetica" w:hAnsi="Helvetica" w:cs="Arial"/>
        </w:rPr>
      </w:pPr>
      <w:r>
        <w:rPr>
          <w:rFonts w:ascii="Helvetica" w:hAnsi="Helvetica" w:cs="Arial"/>
        </w:rPr>
        <w:t xml:space="preserve">There is only one formal assessment </w:t>
      </w:r>
      <w:r w:rsidRPr="004660CF">
        <w:rPr>
          <w:rFonts w:ascii="Helvetica" w:hAnsi="Helvetica" w:cs="Arial"/>
        </w:rPr>
        <w:t xml:space="preserve">for the module and this consists of a </w:t>
      </w:r>
      <w:r w:rsidR="00B15454" w:rsidRPr="004660CF">
        <w:rPr>
          <w:rFonts w:ascii="Helvetica" w:hAnsi="Helvetica" w:cs="Arial"/>
        </w:rPr>
        <w:t>3</w:t>
      </w:r>
      <w:r w:rsidRPr="004660CF">
        <w:rPr>
          <w:rFonts w:ascii="Helvetica" w:hAnsi="Helvetica" w:cs="Arial"/>
        </w:rPr>
        <w:t xml:space="preserve">000 word essay. The submission date </w:t>
      </w:r>
      <w:r w:rsidR="004660CF" w:rsidRPr="004660CF">
        <w:rPr>
          <w:rFonts w:ascii="Helvetica" w:hAnsi="Helvetica" w:cs="Arial"/>
        </w:rPr>
        <w:t xml:space="preserve">will be </w:t>
      </w:r>
      <w:bookmarkStart w:id="0" w:name="_GoBack"/>
      <w:r w:rsidR="004660CF" w:rsidRPr="004660CF">
        <w:rPr>
          <w:rFonts w:ascii="Helvetica" w:hAnsi="Helvetica" w:cs="Arial"/>
          <w:b/>
        </w:rPr>
        <w:t>19</w:t>
      </w:r>
      <w:r w:rsidR="004660CF" w:rsidRPr="004660CF">
        <w:rPr>
          <w:rFonts w:ascii="Helvetica" w:hAnsi="Helvetica" w:cs="Arial"/>
          <w:b/>
          <w:vertAlign w:val="superscript"/>
        </w:rPr>
        <w:t>th</w:t>
      </w:r>
      <w:r w:rsidR="004660CF" w:rsidRPr="004660CF">
        <w:rPr>
          <w:rFonts w:ascii="Helvetica" w:hAnsi="Helvetica" w:cs="Arial"/>
          <w:b/>
        </w:rPr>
        <w:t xml:space="preserve"> March 2021</w:t>
      </w:r>
      <w:bookmarkEnd w:id="0"/>
      <w:r w:rsidRPr="004660CF">
        <w:rPr>
          <w:rFonts w:ascii="Helvetica" w:hAnsi="Helvetica" w:cs="Arial"/>
        </w:rPr>
        <w:t>.</w:t>
      </w:r>
      <w:r>
        <w:rPr>
          <w:rFonts w:ascii="Helvetica" w:hAnsi="Helvetica" w:cs="Arial"/>
        </w:rPr>
        <w:t xml:space="preserve"> </w:t>
      </w:r>
      <w:r w:rsidR="00174DEF">
        <w:rPr>
          <w:rFonts w:ascii="Helvetica" w:hAnsi="Helvetica" w:cs="Arial"/>
        </w:rPr>
        <w:t>Each</w:t>
      </w:r>
      <w:r w:rsidR="00C75078" w:rsidRPr="00911DCD">
        <w:rPr>
          <w:rFonts w:ascii="Helvetica" w:hAnsi="Helvetica" w:cs="Arial"/>
        </w:rPr>
        <w:t xml:space="preserve"> student will also give a class presentation </w:t>
      </w:r>
      <w:r>
        <w:rPr>
          <w:rFonts w:ascii="Helvetica" w:hAnsi="Helvetica" w:cs="Arial"/>
        </w:rPr>
        <w:t>as part of a group, and</w:t>
      </w:r>
      <w:r w:rsidR="009D47B2">
        <w:rPr>
          <w:rFonts w:ascii="Helvetica" w:hAnsi="Helvetica" w:cs="Arial"/>
        </w:rPr>
        <w:t xml:space="preserve"> </w:t>
      </w:r>
      <w:r>
        <w:rPr>
          <w:rFonts w:ascii="Helvetica" w:hAnsi="Helvetica" w:cs="Arial"/>
        </w:rPr>
        <w:t xml:space="preserve">the </w:t>
      </w:r>
      <w:r w:rsidR="009D47B2">
        <w:rPr>
          <w:rFonts w:ascii="Helvetica" w:hAnsi="Helvetica" w:cs="Arial"/>
        </w:rPr>
        <w:t>presentation questions are the same as the set seminar question pertaining to each topic.</w:t>
      </w:r>
      <w:r w:rsidR="009D47B2" w:rsidRPr="00911DCD">
        <w:rPr>
          <w:rFonts w:ascii="Helvetica" w:hAnsi="Helvetica" w:cs="Arial"/>
        </w:rPr>
        <w:t xml:space="preserve"> </w:t>
      </w:r>
    </w:p>
    <w:p w14:paraId="08AC610C" w14:textId="77777777" w:rsidR="00C75078" w:rsidRDefault="00C75078" w:rsidP="00911DCD">
      <w:pPr>
        <w:jc w:val="both"/>
        <w:rPr>
          <w:rFonts w:ascii="Helvetica" w:hAnsi="Helvetica" w:cs="Arial"/>
          <w:b/>
          <w:bCs/>
        </w:rPr>
      </w:pPr>
    </w:p>
    <w:p w14:paraId="676D330D" w14:textId="1C65CE69" w:rsidR="00911DCD" w:rsidRPr="00911DCD" w:rsidRDefault="00911DCD" w:rsidP="00911DCD">
      <w:pPr>
        <w:jc w:val="both"/>
        <w:rPr>
          <w:rFonts w:ascii="Helvetica" w:hAnsi="Helvetica" w:cs="Arial"/>
          <w:b/>
          <w:bCs/>
        </w:rPr>
      </w:pPr>
      <w:r w:rsidRPr="00911DCD">
        <w:rPr>
          <w:rFonts w:ascii="Helvetica" w:hAnsi="Helvetica" w:cs="Arial"/>
          <w:b/>
          <w:bCs/>
        </w:rPr>
        <w:t>Readings</w:t>
      </w:r>
    </w:p>
    <w:p w14:paraId="634C7A86" w14:textId="77777777" w:rsidR="00911DCD" w:rsidRPr="00911DCD" w:rsidRDefault="00911DCD" w:rsidP="00911DCD">
      <w:pPr>
        <w:jc w:val="both"/>
        <w:rPr>
          <w:rFonts w:ascii="Helvetica" w:hAnsi="Helvetica" w:cs="Arial"/>
          <w:b/>
          <w:bCs/>
        </w:rPr>
      </w:pPr>
    </w:p>
    <w:p w14:paraId="080549BD" w14:textId="20D286C6" w:rsidR="00911DCD" w:rsidRPr="00911DCD" w:rsidRDefault="00911DCD" w:rsidP="00911DCD">
      <w:pPr>
        <w:jc w:val="both"/>
        <w:rPr>
          <w:rFonts w:ascii="Helvetica" w:hAnsi="Helvetica" w:cs="Arial"/>
        </w:rPr>
      </w:pPr>
      <w:r w:rsidRPr="00C373A8">
        <w:rPr>
          <w:rFonts w:ascii="Helvetica" w:hAnsi="Helvetica" w:cs="Arial"/>
        </w:rPr>
        <w:t xml:space="preserve">Readings are divided into </w:t>
      </w:r>
      <w:r w:rsidR="007863DA" w:rsidRPr="00C373A8">
        <w:rPr>
          <w:rFonts w:ascii="Helvetica" w:hAnsi="Helvetica" w:cs="Arial"/>
        </w:rPr>
        <w:t>two categories:</w:t>
      </w:r>
      <w:r w:rsidRPr="00C373A8">
        <w:rPr>
          <w:rFonts w:ascii="Helvetica" w:hAnsi="Helvetica" w:cs="Arial"/>
        </w:rPr>
        <w:t xml:space="preserve"> </w:t>
      </w:r>
      <w:r w:rsidRPr="00C373A8">
        <w:rPr>
          <w:rFonts w:ascii="Helvetica" w:hAnsi="Helvetica" w:cs="Arial"/>
          <w:i/>
        </w:rPr>
        <w:t>required</w:t>
      </w:r>
      <w:r w:rsidRPr="00C373A8">
        <w:rPr>
          <w:rFonts w:ascii="Helvetica" w:hAnsi="Helvetica" w:cs="Arial"/>
        </w:rPr>
        <w:t xml:space="preserve"> and </w:t>
      </w:r>
      <w:r w:rsidRPr="00C373A8">
        <w:rPr>
          <w:rFonts w:ascii="Helvetica" w:hAnsi="Helvetica" w:cs="Arial"/>
          <w:i/>
        </w:rPr>
        <w:t>recommended</w:t>
      </w:r>
      <w:r w:rsidRPr="00C373A8">
        <w:rPr>
          <w:rFonts w:ascii="Helvetica" w:hAnsi="Helvetica" w:cs="Arial"/>
        </w:rPr>
        <w:t xml:space="preserve">. Required readings should be </w:t>
      </w:r>
      <w:r w:rsidR="007863DA" w:rsidRPr="00C373A8">
        <w:rPr>
          <w:rFonts w:ascii="Helvetica" w:hAnsi="Helvetica" w:cs="Arial"/>
        </w:rPr>
        <w:t>analysed</w:t>
      </w:r>
      <w:r w:rsidRPr="00C373A8">
        <w:rPr>
          <w:rFonts w:ascii="Helvetica" w:hAnsi="Helvetica" w:cs="Arial"/>
        </w:rPr>
        <w:t xml:space="preserve"> by all students prior to each seminar</w:t>
      </w:r>
      <w:r w:rsidR="007863DA" w:rsidRPr="00C373A8">
        <w:rPr>
          <w:rFonts w:ascii="Helvetica" w:hAnsi="Helvetica" w:cs="Arial"/>
        </w:rPr>
        <w:t>, whilst</w:t>
      </w:r>
      <w:r w:rsidRPr="00C373A8">
        <w:rPr>
          <w:rFonts w:ascii="Helvetica" w:hAnsi="Helvetica" w:cs="Arial"/>
        </w:rPr>
        <w:t xml:space="preserve"> </w:t>
      </w:r>
      <w:r w:rsidR="007863DA" w:rsidRPr="00C373A8">
        <w:rPr>
          <w:rFonts w:ascii="Helvetica" w:hAnsi="Helvetica" w:cs="Arial"/>
        </w:rPr>
        <w:t>t</w:t>
      </w:r>
      <w:r w:rsidRPr="00C373A8">
        <w:rPr>
          <w:rFonts w:ascii="Helvetica" w:hAnsi="Helvetica" w:cs="Arial"/>
        </w:rPr>
        <w:t xml:space="preserve">he recommended readings provide additional </w:t>
      </w:r>
      <w:r w:rsidR="00C373A8" w:rsidRPr="00C373A8">
        <w:rPr>
          <w:rFonts w:ascii="Helvetica" w:hAnsi="Helvetica" w:cs="Arial"/>
        </w:rPr>
        <w:t>material that should be covered in</w:t>
      </w:r>
      <w:r w:rsidRPr="00C373A8">
        <w:rPr>
          <w:rFonts w:ascii="Helvetica" w:hAnsi="Helvetica" w:cs="Arial"/>
        </w:rPr>
        <w:t xml:space="preserve"> presentations and essays. </w:t>
      </w:r>
      <w:r w:rsidR="00602735">
        <w:rPr>
          <w:rFonts w:ascii="Helvetica" w:hAnsi="Helvetica" w:cs="Arial"/>
        </w:rPr>
        <w:t>Below are some of the most important texts for the course.</w:t>
      </w:r>
    </w:p>
    <w:p w14:paraId="3AA646DA" w14:textId="77777777" w:rsidR="00911DCD" w:rsidRPr="00911DCD" w:rsidRDefault="00911DCD" w:rsidP="00911DCD">
      <w:pPr>
        <w:jc w:val="both"/>
        <w:rPr>
          <w:rFonts w:ascii="Helvetica" w:hAnsi="Helvetica" w:cs="Arial"/>
          <w:b/>
          <w:bCs/>
        </w:rPr>
      </w:pPr>
    </w:p>
    <w:p w14:paraId="17F8EF24" w14:textId="3A9345A3" w:rsidR="00911DCD" w:rsidRPr="00911DCD" w:rsidRDefault="00911DCD" w:rsidP="00911DCD">
      <w:pPr>
        <w:jc w:val="both"/>
        <w:rPr>
          <w:rFonts w:ascii="Helvetica" w:hAnsi="Helvetica" w:cs="Arial"/>
          <w:b/>
          <w:bCs/>
        </w:rPr>
      </w:pPr>
      <w:r>
        <w:rPr>
          <w:rFonts w:ascii="Helvetica" w:hAnsi="Helvetica" w:cs="Arial"/>
          <w:b/>
          <w:bCs/>
        </w:rPr>
        <w:t>Key</w:t>
      </w:r>
      <w:r w:rsidRPr="00911DCD">
        <w:rPr>
          <w:rFonts w:ascii="Helvetica" w:hAnsi="Helvetica" w:cs="Arial"/>
          <w:b/>
          <w:bCs/>
        </w:rPr>
        <w:t xml:space="preserve"> </w:t>
      </w:r>
      <w:r>
        <w:rPr>
          <w:rFonts w:ascii="Helvetica" w:hAnsi="Helvetica" w:cs="Arial"/>
          <w:b/>
          <w:bCs/>
        </w:rPr>
        <w:t>T</w:t>
      </w:r>
      <w:r w:rsidRPr="00911DCD">
        <w:rPr>
          <w:rFonts w:ascii="Helvetica" w:hAnsi="Helvetica" w:cs="Arial"/>
          <w:b/>
          <w:bCs/>
        </w:rPr>
        <w:t>exts</w:t>
      </w:r>
    </w:p>
    <w:p w14:paraId="43FAF8AB" w14:textId="77777777" w:rsidR="00911DCD" w:rsidRPr="00911DCD" w:rsidRDefault="00911DCD" w:rsidP="00911DCD">
      <w:pPr>
        <w:jc w:val="both"/>
        <w:rPr>
          <w:rFonts w:ascii="Helvetica" w:hAnsi="Helvetica" w:cs="Arial"/>
          <w:b/>
          <w:bCs/>
        </w:rPr>
      </w:pPr>
    </w:p>
    <w:p w14:paraId="4CF0A68A" w14:textId="4941E57C" w:rsidR="00605D26" w:rsidRDefault="00911DCD" w:rsidP="00605D26">
      <w:pPr>
        <w:ind w:left="567" w:hanging="567"/>
        <w:jc w:val="both"/>
        <w:rPr>
          <w:rFonts w:ascii="Helvetica" w:hAnsi="Helvetica" w:cs="Arial"/>
        </w:rPr>
      </w:pPr>
      <w:r w:rsidRPr="00117EA4">
        <w:rPr>
          <w:rFonts w:ascii="Helvetica" w:hAnsi="Helvetica" w:cs="Arial"/>
        </w:rPr>
        <w:t>Hay, C. 2002. Political Analysis: A Critical Introduction. Palgrave.</w:t>
      </w:r>
    </w:p>
    <w:p w14:paraId="09FBB65F" w14:textId="251200C5" w:rsidR="00911DCD" w:rsidRDefault="00156D3A" w:rsidP="00605D26">
      <w:pPr>
        <w:ind w:left="567" w:hanging="567"/>
        <w:jc w:val="both"/>
        <w:rPr>
          <w:rFonts w:ascii="Helvetica" w:hAnsi="Helvetica" w:cs="Arial"/>
        </w:rPr>
      </w:pPr>
      <w:r w:rsidRPr="00117EA4">
        <w:rPr>
          <w:rFonts w:ascii="Helvetica" w:hAnsi="Helvetica" w:cs="Arial"/>
        </w:rPr>
        <w:t>Dowding, K. 2015. The Philosophy and Methods of Political Science. Palgrave.</w:t>
      </w:r>
    </w:p>
    <w:p w14:paraId="26CC267D" w14:textId="77777777" w:rsidR="00156D3A" w:rsidRDefault="00156D3A" w:rsidP="00605D26">
      <w:pPr>
        <w:ind w:left="567" w:hanging="567"/>
        <w:jc w:val="both"/>
        <w:rPr>
          <w:rFonts w:ascii="Helvetica" w:hAnsi="Helvetica" w:cs="Arial"/>
        </w:rPr>
      </w:pPr>
    </w:p>
    <w:p w14:paraId="67DA6713" w14:textId="6E050DA9" w:rsidR="00911DCD" w:rsidRPr="00911DCD" w:rsidRDefault="00911DCD" w:rsidP="00605D26">
      <w:pPr>
        <w:jc w:val="both"/>
        <w:rPr>
          <w:rFonts w:ascii="Helvetica" w:hAnsi="Helvetica" w:cs="Arial"/>
          <w:b/>
          <w:bCs/>
        </w:rPr>
      </w:pPr>
      <w:r w:rsidRPr="00911DCD">
        <w:rPr>
          <w:rFonts w:ascii="Helvetica" w:hAnsi="Helvetica" w:cs="Arial"/>
          <w:b/>
          <w:bCs/>
        </w:rPr>
        <w:t>General Readings</w:t>
      </w:r>
    </w:p>
    <w:p w14:paraId="52E9F764" w14:textId="74C49FDA" w:rsidR="00911DCD" w:rsidRDefault="00911DCD" w:rsidP="00605D26">
      <w:pPr>
        <w:jc w:val="both"/>
        <w:rPr>
          <w:rFonts w:ascii="Helvetica" w:hAnsi="Helvetica" w:cs="Arial"/>
        </w:rPr>
      </w:pPr>
    </w:p>
    <w:p w14:paraId="08D40B26" w14:textId="5915C495" w:rsidR="00911DCD" w:rsidRDefault="00911DCD" w:rsidP="00605D26">
      <w:pPr>
        <w:ind w:left="567" w:hanging="567"/>
        <w:jc w:val="both"/>
        <w:rPr>
          <w:rFonts w:ascii="Helvetica" w:hAnsi="Helvetica" w:cs="Arial"/>
        </w:rPr>
      </w:pPr>
      <w:proofErr w:type="spellStart"/>
      <w:r w:rsidRPr="00117EA4">
        <w:rPr>
          <w:rFonts w:ascii="Helvetica" w:hAnsi="Helvetica" w:cs="Arial"/>
        </w:rPr>
        <w:t>Goodin</w:t>
      </w:r>
      <w:proofErr w:type="spellEnd"/>
      <w:r w:rsidRPr="00117EA4">
        <w:rPr>
          <w:rFonts w:ascii="Helvetica" w:hAnsi="Helvetica" w:cs="Arial"/>
        </w:rPr>
        <w:t xml:space="preserve">. R. E. 2010. The Oxford Handbook of Political Science. Oxford: </w:t>
      </w:r>
      <w:r w:rsidR="00D50E79">
        <w:rPr>
          <w:rFonts w:ascii="Helvetica" w:hAnsi="Helvetica" w:cs="Arial"/>
        </w:rPr>
        <w:t>OUP.</w:t>
      </w:r>
    </w:p>
    <w:p w14:paraId="127A1EDB" w14:textId="67900FBA" w:rsidR="00156D3A" w:rsidRPr="00117EA4" w:rsidRDefault="00156D3A" w:rsidP="00605D26">
      <w:pPr>
        <w:ind w:left="567" w:hanging="567"/>
        <w:jc w:val="both"/>
        <w:rPr>
          <w:rFonts w:ascii="Helvetica" w:hAnsi="Helvetica" w:cs="Arial"/>
        </w:rPr>
      </w:pPr>
      <w:r w:rsidRPr="00117EA4">
        <w:rPr>
          <w:rFonts w:ascii="Helvetica" w:hAnsi="Helvetica" w:cs="Arial"/>
        </w:rPr>
        <w:t>Marsh, D. &amp; Stoker, J. 2010. Theory and Methods in Political Science. Palgrave</w:t>
      </w:r>
      <w:r>
        <w:rPr>
          <w:rFonts w:ascii="Helvetica" w:hAnsi="Helvetica" w:cs="Arial"/>
        </w:rPr>
        <w:t>.</w:t>
      </w:r>
    </w:p>
    <w:p w14:paraId="363556F2" w14:textId="4E5D4988" w:rsidR="00911DCD" w:rsidRPr="00117EA4" w:rsidRDefault="00911DCD" w:rsidP="00605D26">
      <w:pPr>
        <w:ind w:left="567" w:hanging="567"/>
        <w:jc w:val="both"/>
        <w:rPr>
          <w:rFonts w:ascii="Helvetica" w:hAnsi="Helvetica" w:cs="Arial"/>
        </w:rPr>
      </w:pPr>
      <w:r w:rsidRPr="00117EA4">
        <w:rPr>
          <w:rFonts w:ascii="Helvetica" w:hAnsi="Helvetica" w:cs="Arial"/>
        </w:rPr>
        <w:t xml:space="preserve">Smith, S., Booth, K. &amp; </w:t>
      </w:r>
      <w:proofErr w:type="spellStart"/>
      <w:r w:rsidRPr="00117EA4">
        <w:rPr>
          <w:rFonts w:ascii="Helvetica" w:hAnsi="Helvetica" w:cs="Arial"/>
        </w:rPr>
        <w:t>Zalewski</w:t>
      </w:r>
      <w:proofErr w:type="spellEnd"/>
      <w:r w:rsidRPr="00117EA4">
        <w:rPr>
          <w:rFonts w:ascii="Helvetica" w:hAnsi="Helvetica" w:cs="Arial"/>
        </w:rPr>
        <w:t>, M. 1996. International Theory: Positivism and Beyond. Cambridge: Cambridge University Press.</w:t>
      </w:r>
    </w:p>
    <w:p w14:paraId="5E8E0EBD" w14:textId="77777777" w:rsidR="00911DCD" w:rsidRPr="00911DCD" w:rsidRDefault="00911DCD" w:rsidP="00911DCD">
      <w:pPr>
        <w:jc w:val="both"/>
        <w:rPr>
          <w:rFonts w:ascii="Helvetica" w:hAnsi="Helvetica" w:cs="Arial"/>
          <w:b/>
          <w:bCs/>
        </w:rPr>
      </w:pPr>
    </w:p>
    <w:p w14:paraId="0AD85BD4" w14:textId="3EE3416D" w:rsidR="00911DCD" w:rsidRPr="00911DCD" w:rsidRDefault="00911DCD" w:rsidP="00911DCD">
      <w:pPr>
        <w:jc w:val="both"/>
        <w:rPr>
          <w:rFonts w:ascii="Helvetica" w:hAnsi="Helvetica" w:cs="Arial"/>
          <w:b/>
          <w:bCs/>
        </w:rPr>
      </w:pPr>
      <w:r w:rsidRPr="00911DCD">
        <w:rPr>
          <w:rFonts w:ascii="Helvetica" w:hAnsi="Helvetica" w:cs="Arial"/>
          <w:b/>
          <w:bCs/>
        </w:rPr>
        <w:t>Seminar Schedule</w:t>
      </w:r>
    </w:p>
    <w:p w14:paraId="29478E76" w14:textId="77777777" w:rsidR="00911DCD" w:rsidRPr="00911DCD" w:rsidRDefault="00911DCD" w:rsidP="00911DCD">
      <w:pPr>
        <w:jc w:val="both"/>
        <w:rPr>
          <w:rFonts w:ascii="Helvetica" w:hAnsi="Helvetica" w:cs="Arial"/>
          <w:b/>
          <w:bCs/>
        </w:rPr>
      </w:pPr>
    </w:p>
    <w:p w14:paraId="3931126B" w14:textId="61A94BC4" w:rsidR="00911DCD" w:rsidRPr="00911DCD" w:rsidRDefault="0005138C" w:rsidP="00911DCD">
      <w:pPr>
        <w:jc w:val="both"/>
        <w:rPr>
          <w:rFonts w:ascii="Helvetica" w:hAnsi="Helvetica" w:cs="Arial"/>
        </w:rPr>
      </w:pPr>
      <w:r>
        <w:rPr>
          <w:rFonts w:ascii="Helvetica" w:hAnsi="Helvetica" w:cs="Arial"/>
        </w:rPr>
        <w:t>Seminar</w:t>
      </w:r>
      <w:r w:rsidR="00911DCD" w:rsidRPr="00911DCD">
        <w:rPr>
          <w:rFonts w:ascii="Helvetica" w:hAnsi="Helvetica" w:cs="Arial"/>
        </w:rPr>
        <w:t xml:space="preserve"> 1: </w:t>
      </w:r>
      <w:r w:rsidR="00174DEF" w:rsidRPr="0005138C">
        <w:rPr>
          <w:rFonts w:ascii="Helvetica" w:hAnsi="Helvetica" w:cs="Arial"/>
        </w:rPr>
        <w:t>Ontology, Epistemology, and Methodological Implications</w:t>
      </w:r>
    </w:p>
    <w:p w14:paraId="2A9C6CA3" w14:textId="23D992EE" w:rsidR="00911DCD" w:rsidRPr="00911DCD" w:rsidRDefault="0005138C" w:rsidP="00911DCD">
      <w:pPr>
        <w:jc w:val="both"/>
        <w:rPr>
          <w:rFonts w:ascii="Helvetica" w:hAnsi="Helvetica" w:cs="Arial"/>
        </w:rPr>
      </w:pPr>
      <w:r>
        <w:rPr>
          <w:rFonts w:ascii="Helvetica" w:hAnsi="Helvetica" w:cs="Arial"/>
        </w:rPr>
        <w:t>Seminar</w:t>
      </w:r>
      <w:r w:rsidRPr="00911DCD">
        <w:rPr>
          <w:rFonts w:ascii="Helvetica" w:hAnsi="Helvetica" w:cs="Arial"/>
        </w:rPr>
        <w:t xml:space="preserve"> </w:t>
      </w:r>
      <w:r w:rsidR="00911DCD" w:rsidRPr="00911DCD">
        <w:rPr>
          <w:rFonts w:ascii="Helvetica" w:hAnsi="Helvetica" w:cs="Arial"/>
        </w:rPr>
        <w:t xml:space="preserve">2: </w:t>
      </w:r>
      <w:r w:rsidR="00174DEF" w:rsidRPr="0005138C">
        <w:rPr>
          <w:rFonts w:ascii="Helvetica" w:hAnsi="Helvetica" w:cs="Arial"/>
        </w:rPr>
        <w:t xml:space="preserve">Defining and Debating </w:t>
      </w:r>
      <w:r w:rsidR="00174DEF">
        <w:rPr>
          <w:rFonts w:ascii="Helvetica" w:hAnsi="Helvetica" w:cs="Arial"/>
        </w:rPr>
        <w:t>‘T</w:t>
      </w:r>
      <w:r w:rsidR="00174DEF" w:rsidRPr="0005138C">
        <w:rPr>
          <w:rFonts w:ascii="Helvetica" w:hAnsi="Helvetica" w:cs="Arial"/>
        </w:rPr>
        <w:t>he Political</w:t>
      </w:r>
      <w:r w:rsidR="00174DEF">
        <w:rPr>
          <w:rFonts w:ascii="Helvetica" w:hAnsi="Helvetica" w:cs="Arial"/>
        </w:rPr>
        <w:t>’:</w:t>
      </w:r>
      <w:r w:rsidR="00174DEF" w:rsidRPr="0005138C">
        <w:rPr>
          <w:rFonts w:ascii="Helvetica" w:hAnsi="Helvetica" w:cs="Arial"/>
        </w:rPr>
        <w:t xml:space="preserve"> Implications for Research</w:t>
      </w:r>
    </w:p>
    <w:p w14:paraId="4E0073EB" w14:textId="05713616" w:rsidR="00911DCD" w:rsidRPr="00911DCD" w:rsidRDefault="0005138C" w:rsidP="00911DCD">
      <w:pPr>
        <w:jc w:val="both"/>
        <w:rPr>
          <w:rFonts w:ascii="Helvetica" w:hAnsi="Helvetica" w:cs="Arial"/>
        </w:rPr>
      </w:pPr>
      <w:r>
        <w:rPr>
          <w:rFonts w:ascii="Helvetica" w:hAnsi="Helvetica" w:cs="Arial"/>
        </w:rPr>
        <w:t>Seminar</w:t>
      </w:r>
      <w:r w:rsidRPr="00911DCD">
        <w:rPr>
          <w:rFonts w:ascii="Helvetica" w:hAnsi="Helvetica" w:cs="Arial"/>
        </w:rPr>
        <w:t xml:space="preserve"> </w:t>
      </w:r>
      <w:r w:rsidR="00911DCD" w:rsidRPr="00911DCD">
        <w:rPr>
          <w:rFonts w:ascii="Helvetica" w:hAnsi="Helvetica" w:cs="Arial"/>
        </w:rPr>
        <w:t xml:space="preserve">3: </w:t>
      </w:r>
      <w:r w:rsidR="00893469">
        <w:rPr>
          <w:rFonts w:ascii="Helvetica" w:hAnsi="Helvetica" w:cs="Arial"/>
        </w:rPr>
        <w:t xml:space="preserve">Identifying Causal Mechanisms &amp; </w:t>
      </w:r>
      <w:r w:rsidR="00C14059">
        <w:rPr>
          <w:rFonts w:ascii="Helvetica" w:hAnsi="Helvetica" w:cs="Arial"/>
        </w:rPr>
        <w:t xml:space="preserve">Producing Causal </w:t>
      </w:r>
      <w:r w:rsidR="00893469">
        <w:rPr>
          <w:rFonts w:ascii="Helvetica" w:hAnsi="Helvetica" w:cs="Arial"/>
        </w:rPr>
        <w:t>Explanations</w:t>
      </w:r>
    </w:p>
    <w:p w14:paraId="026BDBE3" w14:textId="47319EB9" w:rsidR="00911DCD" w:rsidRPr="00911DCD" w:rsidRDefault="0005138C" w:rsidP="00911DCD">
      <w:pPr>
        <w:jc w:val="both"/>
        <w:rPr>
          <w:rFonts w:ascii="Helvetica" w:hAnsi="Helvetica" w:cs="Arial"/>
        </w:rPr>
      </w:pPr>
      <w:r>
        <w:rPr>
          <w:rFonts w:ascii="Helvetica" w:hAnsi="Helvetica" w:cs="Arial"/>
        </w:rPr>
        <w:t>Seminar</w:t>
      </w:r>
      <w:r w:rsidRPr="00911DCD">
        <w:rPr>
          <w:rFonts w:ascii="Helvetica" w:hAnsi="Helvetica" w:cs="Arial"/>
        </w:rPr>
        <w:t xml:space="preserve"> </w:t>
      </w:r>
      <w:r w:rsidR="00911DCD" w:rsidRPr="00911DCD">
        <w:rPr>
          <w:rFonts w:ascii="Helvetica" w:hAnsi="Helvetica" w:cs="Arial"/>
        </w:rPr>
        <w:t xml:space="preserve">4: </w:t>
      </w:r>
      <w:r w:rsidR="00893469">
        <w:rPr>
          <w:rFonts w:ascii="Helvetica" w:hAnsi="Helvetica" w:cs="Arial"/>
        </w:rPr>
        <w:t>From Structure and Agency to Strategy and Strategic Contexts</w:t>
      </w:r>
    </w:p>
    <w:p w14:paraId="7EDF3AF3" w14:textId="7624169D" w:rsidR="00911DCD" w:rsidRPr="00911DCD" w:rsidRDefault="0005138C" w:rsidP="00911DCD">
      <w:pPr>
        <w:jc w:val="both"/>
        <w:rPr>
          <w:rFonts w:ascii="Helvetica" w:hAnsi="Helvetica" w:cs="Arial"/>
        </w:rPr>
      </w:pPr>
      <w:r>
        <w:rPr>
          <w:rFonts w:ascii="Helvetica" w:hAnsi="Helvetica" w:cs="Arial"/>
        </w:rPr>
        <w:t>Seminar</w:t>
      </w:r>
      <w:r w:rsidRPr="00911DCD">
        <w:rPr>
          <w:rFonts w:ascii="Helvetica" w:hAnsi="Helvetica" w:cs="Arial"/>
        </w:rPr>
        <w:t xml:space="preserve"> </w:t>
      </w:r>
      <w:r w:rsidR="00911DCD" w:rsidRPr="00911DCD">
        <w:rPr>
          <w:rFonts w:ascii="Helvetica" w:hAnsi="Helvetica" w:cs="Arial"/>
        </w:rPr>
        <w:t xml:space="preserve">5: </w:t>
      </w:r>
      <w:r w:rsidR="00893469">
        <w:rPr>
          <w:rFonts w:ascii="Helvetica" w:hAnsi="Helvetica" w:cs="Arial"/>
        </w:rPr>
        <w:t>The Role of Ideas in Politics and International Relations</w:t>
      </w:r>
    </w:p>
    <w:p w14:paraId="54E571EB" w14:textId="34AD9348" w:rsidR="00911DCD" w:rsidRPr="00911DCD" w:rsidRDefault="0005138C" w:rsidP="00911DCD">
      <w:pPr>
        <w:jc w:val="both"/>
        <w:rPr>
          <w:rFonts w:ascii="Helvetica" w:hAnsi="Helvetica" w:cs="Arial"/>
        </w:rPr>
      </w:pPr>
      <w:r>
        <w:rPr>
          <w:rFonts w:ascii="Helvetica" w:hAnsi="Helvetica" w:cs="Arial"/>
        </w:rPr>
        <w:t>Seminar</w:t>
      </w:r>
      <w:r w:rsidRPr="00911DCD">
        <w:rPr>
          <w:rFonts w:ascii="Helvetica" w:hAnsi="Helvetica" w:cs="Arial"/>
        </w:rPr>
        <w:t xml:space="preserve"> </w:t>
      </w:r>
      <w:r w:rsidR="00911DCD" w:rsidRPr="00911DCD">
        <w:rPr>
          <w:rFonts w:ascii="Helvetica" w:hAnsi="Helvetica" w:cs="Arial"/>
        </w:rPr>
        <w:t xml:space="preserve">6: </w:t>
      </w:r>
      <w:r w:rsidR="00893469">
        <w:rPr>
          <w:rFonts w:ascii="Helvetica" w:hAnsi="Helvetica" w:cs="Arial"/>
        </w:rPr>
        <w:t xml:space="preserve">Conceptualising Power: </w:t>
      </w:r>
      <w:r w:rsidR="00893469" w:rsidRPr="0005138C">
        <w:rPr>
          <w:rFonts w:ascii="Helvetica" w:hAnsi="Helvetica" w:cs="Arial"/>
        </w:rPr>
        <w:t>From Pluralism to Post-Structuralism</w:t>
      </w:r>
    </w:p>
    <w:p w14:paraId="015015AC" w14:textId="3F91E296" w:rsidR="00911DCD" w:rsidRPr="00911DCD" w:rsidRDefault="0005138C" w:rsidP="00911DCD">
      <w:pPr>
        <w:jc w:val="both"/>
        <w:rPr>
          <w:rFonts w:ascii="Helvetica" w:hAnsi="Helvetica" w:cs="Arial"/>
        </w:rPr>
      </w:pPr>
      <w:r>
        <w:rPr>
          <w:rFonts w:ascii="Helvetica" w:hAnsi="Helvetica" w:cs="Arial"/>
        </w:rPr>
        <w:t>Seminar</w:t>
      </w:r>
      <w:r w:rsidRPr="00911DCD">
        <w:rPr>
          <w:rFonts w:ascii="Helvetica" w:hAnsi="Helvetica" w:cs="Arial"/>
        </w:rPr>
        <w:t xml:space="preserve"> </w:t>
      </w:r>
      <w:r w:rsidR="00911DCD" w:rsidRPr="00911DCD">
        <w:rPr>
          <w:rFonts w:ascii="Helvetica" w:hAnsi="Helvetica" w:cs="Arial"/>
        </w:rPr>
        <w:t xml:space="preserve">7: </w:t>
      </w:r>
      <w:r w:rsidR="00893469">
        <w:rPr>
          <w:rFonts w:ascii="Helvetica" w:hAnsi="Helvetica" w:cs="Arial"/>
        </w:rPr>
        <w:t>Temporality in Politics and International Relations</w:t>
      </w:r>
    </w:p>
    <w:p w14:paraId="1AD7EB60" w14:textId="77777777" w:rsidR="00AE017D" w:rsidRDefault="00AE017D" w:rsidP="00A0130D">
      <w:pPr>
        <w:jc w:val="both"/>
        <w:rPr>
          <w:rFonts w:ascii="Helvetica" w:hAnsi="Helvetica" w:cs="Arial"/>
          <w:b/>
          <w:bCs/>
        </w:rPr>
      </w:pPr>
    </w:p>
    <w:p w14:paraId="1E15D999" w14:textId="0283F197" w:rsidR="00A0130D" w:rsidRPr="00911DCD" w:rsidRDefault="0005138C" w:rsidP="00A0130D">
      <w:pPr>
        <w:jc w:val="both"/>
        <w:rPr>
          <w:rFonts w:ascii="Helvetica" w:hAnsi="Helvetica" w:cs="Arial"/>
          <w:b/>
          <w:bCs/>
        </w:rPr>
      </w:pPr>
      <w:r>
        <w:rPr>
          <w:rFonts w:ascii="Helvetica" w:hAnsi="Helvetica" w:cs="Arial"/>
          <w:b/>
          <w:bCs/>
        </w:rPr>
        <w:t>Topics</w:t>
      </w:r>
      <w:r w:rsidR="00E5188C" w:rsidRPr="00911DCD">
        <w:rPr>
          <w:rFonts w:ascii="Helvetica" w:hAnsi="Helvetica" w:cs="Arial"/>
          <w:b/>
          <w:bCs/>
        </w:rPr>
        <w:t xml:space="preserve"> and Readings</w:t>
      </w:r>
      <w:r w:rsidR="00A0130D" w:rsidRPr="00911DCD">
        <w:rPr>
          <w:rFonts w:ascii="Helvetica" w:hAnsi="Helvetica" w:cs="Arial"/>
          <w:b/>
          <w:bCs/>
        </w:rPr>
        <w:t>:</w:t>
      </w:r>
    </w:p>
    <w:p w14:paraId="19B34FCE" w14:textId="444D7B96" w:rsidR="00E4659E" w:rsidRPr="00911DCD" w:rsidRDefault="00E4659E">
      <w:pPr>
        <w:rPr>
          <w:rFonts w:ascii="Helvetica" w:hAnsi="Helvetica" w:cs="Arial"/>
          <w:b/>
          <w:bCs/>
        </w:rPr>
      </w:pPr>
    </w:p>
    <w:p w14:paraId="30C1280D" w14:textId="08766581" w:rsidR="00174DEF" w:rsidRPr="00F117C8" w:rsidRDefault="00174DEF" w:rsidP="00174DEF">
      <w:pPr>
        <w:jc w:val="both"/>
        <w:rPr>
          <w:rFonts w:ascii="Helvetica" w:hAnsi="Helvetica" w:cs="Arial"/>
          <w:b/>
          <w:bCs/>
        </w:rPr>
      </w:pPr>
      <w:r w:rsidRPr="00F117C8">
        <w:rPr>
          <w:rFonts w:ascii="Helvetica" w:hAnsi="Helvetica" w:cs="Arial"/>
          <w:b/>
          <w:bCs/>
        </w:rPr>
        <w:t xml:space="preserve">Seminar </w:t>
      </w:r>
      <w:r>
        <w:rPr>
          <w:rFonts w:ascii="Helvetica" w:hAnsi="Helvetica" w:cs="Arial"/>
          <w:b/>
          <w:bCs/>
        </w:rPr>
        <w:t>1</w:t>
      </w:r>
      <w:r w:rsidRPr="00F117C8">
        <w:rPr>
          <w:rFonts w:ascii="Helvetica" w:hAnsi="Helvetica" w:cs="Arial"/>
          <w:b/>
          <w:bCs/>
        </w:rPr>
        <w:t>: Ontology, Epistemology, and Methodological Implications</w:t>
      </w:r>
    </w:p>
    <w:p w14:paraId="7D2A3CF5" w14:textId="77777777" w:rsidR="00174DEF" w:rsidRDefault="00174DEF" w:rsidP="00174DEF">
      <w:pPr>
        <w:jc w:val="both"/>
        <w:rPr>
          <w:rFonts w:ascii="Helvetica" w:hAnsi="Helvetica" w:cs="Arial"/>
        </w:rPr>
      </w:pPr>
    </w:p>
    <w:p w14:paraId="74396C4B" w14:textId="44FAA0D5" w:rsidR="00174DEF" w:rsidRPr="00174DEF" w:rsidRDefault="00174DEF" w:rsidP="000D6CE5">
      <w:pPr>
        <w:jc w:val="both"/>
      </w:pPr>
      <w:r>
        <w:rPr>
          <w:rFonts w:ascii="Helvetica" w:hAnsi="Helvetica" w:cs="Arial"/>
        </w:rPr>
        <w:lastRenderedPageBreak/>
        <w:t>This session</w:t>
      </w:r>
      <w:r w:rsidRPr="00F117C8">
        <w:rPr>
          <w:rFonts w:ascii="Helvetica" w:hAnsi="Helvetica" w:cs="Arial"/>
        </w:rPr>
        <w:t xml:space="preserve"> </w:t>
      </w:r>
      <w:r>
        <w:rPr>
          <w:rFonts w:ascii="Helvetica" w:hAnsi="Helvetica" w:cs="Arial"/>
        </w:rPr>
        <w:t>introduces students to t</w:t>
      </w:r>
      <w:r w:rsidRPr="00174DEF">
        <w:rPr>
          <w:rFonts w:ascii="Helvetica" w:hAnsi="Helvetica" w:cs="Arial"/>
        </w:rPr>
        <w:t xml:space="preserve">he </w:t>
      </w:r>
      <w:r>
        <w:rPr>
          <w:rFonts w:ascii="Helvetica" w:hAnsi="Helvetica" w:cs="Arial"/>
        </w:rPr>
        <w:t xml:space="preserve">key </w:t>
      </w:r>
      <w:r w:rsidRPr="00174DEF">
        <w:rPr>
          <w:rFonts w:ascii="Helvetica" w:hAnsi="Helvetica" w:cs="Arial"/>
        </w:rPr>
        <w:t>concepts of ontology, epistemology and methodology</w:t>
      </w:r>
      <w:r>
        <w:rPr>
          <w:rFonts w:ascii="Helvetica" w:hAnsi="Helvetica" w:cs="Arial"/>
        </w:rPr>
        <w:t>, as well as</w:t>
      </w:r>
      <w:r w:rsidRPr="00174DEF">
        <w:rPr>
          <w:rFonts w:ascii="Helvetica" w:hAnsi="Helvetica" w:cs="Arial"/>
        </w:rPr>
        <w:t xml:space="preserve"> their relevance to </w:t>
      </w:r>
      <w:r>
        <w:rPr>
          <w:rFonts w:ascii="Helvetica" w:hAnsi="Helvetica" w:cs="Arial"/>
        </w:rPr>
        <w:t xml:space="preserve">the </w:t>
      </w:r>
      <w:r w:rsidRPr="00174DEF">
        <w:rPr>
          <w:rFonts w:ascii="Helvetica" w:hAnsi="Helvetica" w:cs="Arial"/>
        </w:rPr>
        <w:t>analysis</w:t>
      </w:r>
      <w:r>
        <w:rPr>
          <w:rFonts w:ascii="Helvetica" w:hAnsi="Helvetica" w:cs="Arial"/>
        </w:rPr>
        <w:t xml:space="preserve"> of Politics and International Relations</w:t>
      </w:r>
      <w:r w:rsidRPr="00174DEF">
        <w:rPr>
          <w:rFonts w:ascii="Helvetica" w:hAnsi="Helvetica" w:cs="Arial"/>
        </w:rPr>
        <w:t>.</w:t>
      </w:r>
      <w:r>
        <w:rPr>
          <w:rFonts w:ascii="Helvetica" w:hAnsi="Helvetica" w:cs="Arial"/>
        </w:rPr>
        <w:t xml:space="preserve"> </w:t>
      </w:r>
      <w:r w:rsidR="000D6CE5">
        <w:rPr>
          <w:rFonts w:ascii="Helvetica" w:hAnsi="Helvetica" w:cs="Arial"/>
        </w:rPr>
        <w:t>Students will consider the relationship between these concepts and how they are considered by different approaches to political analysis.</w:t>
      </w:r>
    </w:p>
    <w:p w14:paraId="134AF675" w14:textId="6D7DABE5" w:rsidR="00174DEF" w:rsidRPr="000D6CE5" w:rsidRDefault="00174DEF" w:rsidP="000D6CE5">
      <w:r w:rsidRPr="00174DEF">
        <w:fldChar w:fldCharType="begin"/>
      </w:r>
      <w:r w:rsidRPr="00174DEF">
        <w:instrText xml:space="preserve"> INCLUDEPICTURE "/var/folders/6t/7kw2m2c52qs2h1pmzp2zb_kr0000gp/T/com.microsoft.Word/WebArchiveCopyPasteTempFiles/page3image64980480" \* MERGEFORMATINET </w:instrText>
      </w:r>
      <w:r w:rsidRPr="00174DEF">
        <w:fldChar w:fldCharType="separate"/>
      </w:r>
      <w:r w:rsidRPr="00174DEF">
        <w:rPr>
          <w:noProof/>
        </w:rPr>
        <w:drawing>
          <wp:inline distT="0" distB="0" distL="0" distR="0" wp14:anchorId="69E3A793" wp14:editId="1568CBCF">
            <wp:extent cx="4664075" cy="141605"/>
            <wp:effectExtent l="0" t="0" r="0" b="0"/>
            <wp:docPr id="2" name="Picture 2" descr="page3image6498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649804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075" cy="141605"/>
                    </a:xfrm>
                    <a:prstGeom prst="rect">
                      <a:avLst/>
                    </a:prstGeom>
                    <a:noFill/>
                    <a:ln>
                      <a:noFill/>
                    </a:ln>
                  </pic:spPr>
                </pic:pic>
              </a:graphicData>
            </a:graphic>
          </wp:inline>
        </w:drawing>
      </w:r>
      <w:r w:rsidRPr="00174DEF">
        <w:fldChar w:fldCharType="end"/>
      </w:r>
    </w:p>
    <w:p w14:paraId="3DDD926A" w14:textId="77777777" w:rsidR="00174DEF" w:rsidRPr="00AC2B53" w:rsidRDefault="00174DEF" w:rsidP="00174DEF">
      <w:pPr>
        <w:jc w:val="both"/>
        <w:rPr>
          <w:rFonts w:ascii="Helvetica" w:hAnsi="Helvetica" w:cs="Arial"/>
          <w:b/>
          <w:bCs/>
        </w:rPr>
      </w:pPr>
      <w:r w:rsidRPr="00AC2B53">
        <w:rPr>
          <w:rFonts w:ascii="Helvetica" w:hAnsi="Helvetica" w:cs="Arial"/>
          <w:b/>
          <w:bCs/>
        </w:rPr>
        <w:t>Seminar Question:</w:t>
      </w:r>
    </w:p>
    <w:p w14:paraId="7846B0EA" w14:textId="77777777" w:rsidR="00174DEF" w:rsidRPr="00AC2B53" w:rsidRDefault="00174DEF" w:rsidP="00174DEF">
      <w:pPr>
        <w:jc w:val="both"/>
        <w:rPr>
          <w:rFonts w:ascii="Helvetica" w:hAnsi="Helvetica" w:cs="Arial"/>
        </w:rPr>
      </w:pPr>
    </w:p>
    <w:p w14:paraId="0C92B107" w14:textId="47891D11" w:rsidR="00174DEF" w:rsidRDefault="00C14059" w:rsidP="00174DEF">
      <w:pPr>
        <w:jc w:val="both"/>
        <w:rPr>
          <w:rFonts w:ascii="Helvetica" w:hAnsi="Helvetica" w:cs="Arial"/>
        </w:rPr>
      </w:pPr>
      <w:r w:rsidRPr="00452BFC">
        <w:rPr>
          <w:rFonts w:ascii="Helvetica" w:hAnsi="Helvetica" w:cs="Arial"/>
        </w:rPr>
        <w:t xml:space="preserve">To what extent may political analysis </w:t>
      </w:r>
      <w:r w:rsidR="00C373A8" w:rsidRPr="00452BFC">
        <w:rPr>
          <w:rFonts w:ascii="Helvetica" w:hAnsi="Helvetica" w:cs="Arial"/>
        </w:rPr>
        <w:t xml:space="preserve">be considered </w:t>
      </w:r>
      <w:r w:rsidRPr="00452BFC">
        <w:rPr>
          <w:rFonts w:ascii="Helvetica" w:hAnsi="Helvetica" w:cs="Arial"/>
        </w:rPr>
        <w:t>a ‘scientific’ enterprise?</w:t>
      </w:r>
      <w:r w:rsidRPr="00C14059">
        <w:rPr>
          <w:rFonts w:ascii="Helvetica" w:hAnsi="Helvetica" w:cs="Arial"/>
        </w:rPr>
        <w:t xml:space="preserve"> </w:t>
      </w:r>
    </w:p>
    <w:p w14:paraId="46805677" w14:textId="77777777" w:rsidR="00C14059" w:rsidRPr="00AC2B53" w:rsidRDefault="00C14059" w:rsidP="00174DEF">
      <w:pPr>
        <w:jc w:val="both"/>
        <w:rPr>
          <w:rFonts w:ascii="Helvetica" w:hAnsi="Helvetica" w:cs="Arial"/>
        </w:rPr>
      </w:pPr>
    </w:p>
    <w:p w14:paraId="729E0958" w14:textId="790DCC07" w:rsidR="00174DEF" w:rsidRPr="00AC2B53" w:rsidRDefault="00174DEF" w:rsidP="00174DEF">
      <w:pPr>
        <w:jc w:val="both"/>
        <w:rPr>
          <w:rFonts w:ascii="Helvetica" w:hAnsi="Helvetica" w:cs="Arial"/>
          <w:b/>
          <w:bCs/>
        </w:rPr>
      </w:pPr>
      <w:r w:rsidRPr="00AC2B53">
        <w:rPr>
          <w:rFonts w:ascii="Helvetica" w:hAnsi="Helvetica" w:cs="Arial"/>
          <w:b/>
          <w:bCs/>
        </w:rPr>
        <w:t>Required Readings</w:t>
      </w:r>
      <w:r w:rsidR="00156D3A">
        <w:rPr>
          <w:rFonts w:ascii="Helvetica" w:hAnsi="Helvetica" w:cs="Arial"/>
          <w:b/>
          <w:bCs/>
        </w:rPr>
        <w:t xml:space="preserve"> (Total Pages: </w:t>
      </w:r>
      <w:r w:rsidR="00632AF5">
        <w:rPr>
          <w:rFonts w:ascii="Helvetica" w:hAnsi="Helvetica" w:cs="Arial"/>
          <w:b/>
          <w:bCs/>
        </w:rPr>
        <w:t>70</w:t>
      </w:r>
      <w:r w:rsidR="00156D3A">
        <w:rPr>
          <w:rFonts w:ascii="Helvetica" w:hAnsi="Helvetica" w:cs="Arial"/>
          <w:b/>
          <w:bCs/>
        </w:rPr>
        <w:t>)</w:t>
      </w:r>
      <w:r w:rsidRPr="00AC2B53">
        <w:rPr>
          <w:rFonts w:ascii="Helvetica" w:hAnsi="Helvetica" w:cs="Arial"/>
          <w:b/>
          <w:bCs/>
        </w:rPr>
        <w:t>:</w:t>
      </w:r>
    </w:p>
    <w:p w14:paraId="33D970D4" w14:textId="77777777" w:rsidR="00174DEF" w:rsidRPr="00AC2B53" w:rsidRDefault="00174DEF" w:rsidP="00174DEF">
      <w:pPr>
        <w:jc w:val="both"/>
        <w:rPr>
          <w:rFonts w:ascii="Helvetica" w:hAnsi="Helvetica" w:cs="Arial"/>
        </w:rPr>
      </w:pPr>
    </w:p>
    <w:p w14:paraId="69FEEA32" w14:textId="77777777" w:rsidR="00632AF5" w:rsidRPr="00632AF5" w:rsidRDefault="00632AF5" w:rsidP="00632AF5">
      <w:pPr>
        <w:pStyle w:val="ListParagraph"/>
        <w:numPr>
          <w:ilvl w:val="0"/>
          <w:numId w:val="31"/>
        </w:numPr>
        <w:rPr>
          <w:rFonts w:ascii="Helvetica" w:hAnsi="Helvetica" w:cstheme="majorHAnsi"/>
        </w:rPr>
      </w:pPr>
      <w:r w:rsidRPr="00632AF5">
        <w:rPr>
          <w:rFonts w:ascii="Helvetica" w:hAnsi="Helvetica" w:cstheme="majorHAnsi"/>
        </w:rPr>
        <w:t xml:space="preserve">Wight, C. 2002. Philosophy of Social Science and International Relations,’ in </w:t>
      </w:r>
      <w:proofErr w:type="spellStart"/>
      <w:r w:rsidRPr="00632AF5">
        <w:rPr>
          <w:rFonts w:ascii="Helvetica" w:hAnsi="Helvetica" w:cstheme="majorHAnsi"/>
        </w:rPr>
        <w:t>Carlsnaes</w:t>
      </w:r>
      <w:proofErr w:type="spellEnd"/>
      <w:r w:rsidRPr="00632AF5">
        <w:rPr>
          <w:rFonts w:ascii="Helvetica" w:hAnsi="Helvetica" w:cstheme="majorHAnsi"/>
        </w:rPr>
        <w:t xml:space="preserve">, W., </w:t>
      </w:r>
      <w:proofErr w:type="spellStart"/>
      <w:r w:rsidRPr="00632AF5">
        <w:rPr>
          <w:rFonts w:ascii="Helvetica" w:hAnsi="Helvetica" w:cstheme="majorHAnsi"/>
        </w:rPr>
        <w:t>Risse</w:t>
      </w:r>
      <w:proofErr w:type="spellEnd"/>
      <w:r w:rsidRPr="00632AF5">
        <w:rPr>
          <w:rFonts w:ascii="Helvetica" w:hAnsi="Helvetica" w:cstheme="majorHAnsi"/>
        </w:rPr>
        <w:t>, T. &amp; Simmons, B. (eds.) Handbook of International Relations, pp. 23-51.</w:t>
      </w:r>
    </w:p>
    <w:p w14:paraId="62F5EAA2" w14:textId="2B411AAD" w:rsidR="00174DEF" w:rsidRPr="00745B61" w:rsidRDefault="00174DEF" w:rsidP="00174DEF">
      <w:pPr>
        <w:pStyle w:val="ListParagraph"/>
        <w:numPr>
          <w:ilvl w:val="0"/>
          <w:numId w:val="31"/>
        </w:numPr>
        <w:jc w:val="both"/>
        <w:rPr>
          <w:rFonts w:ascii="Helvetica" w:hAnsi="Helvetica" w:cs="Arial"/>
        </w:rPr>
      </w:pPr>
      <w:r w:rsidRPr="00745B61">
        <w:rPr>
          <w:rFonts w:ascii="Helvetica" w:hAnsi="Helvetica" w:cs="Arial"/>
        </w:rPr>
        <w:t xml:space="preserve">Hay, C. 2011. Political Ontology, in R. E. </w:t>
      </w:r>
      <w:proofErr w:type="spellStart"/>
      <w:r w:rsidRPr="00745B61">
        <w:rPr>
          <w:rFonts w:ascii="Helvetica" w:hAnsi="Helvetica" w:cs="Arial"/>
        </w:rPr>
        <w:t>Goodin</w:t>
      </w:r>
      <w:proofErr w:type="spellEnd"/>
      <w:r w:rsidRPr="00745B61">
        <w:rPr>
          <w:rFonts w:ascii="Helvetica" w:hAnsi="Helvetica" w:cs="Arial"/>
        </w:rPr>
        <w:t xml:space="preserve"> (ed.) The Oxford Handbook of Political Science. Oxford: Oxford University Press.</w:t>
      </w:r>
      <w:r w:rsidR="000D6CE5" w:rsidRPr="00745B61">
        <w:rPr>
          <w:rFonts w:ascii="Helvetica" w:hAnsi="Helvetica" w:cs="Arial"/>
        </w:rPr>
        <w:t xml:space="preserve"> pp. 460-475.</w:t>
      </w:r>
    </w:p>
    <w:p w14:paraId="0F372398" w14:textId="60BD679E" w:rsidR="00174DEF" w:rsidRPr="00745B61" w:rsidRDefault="00174DEF" w:rsidP="00174DEF">
      <w:pPr>
        <w:numPr>
          <w:ilvl w:val="0"/>
          <w:numId w:val="31"/>
        </w:numPr>
        <w:jc w:val="both"/>
        <w:rPr>
          <w:rFonts w:ascii="Helvetica" w:hAnsi="Helvetica" w:cs="Arial"/>
        </w:rPr>
      </w:pPr>
      <w:r w:rsidRPr="00745B61">
        <w:rPr>
          <w:rFonts w:ascii="Helvetica" w:hAnsi="Helvetica" w:cs="Arial"/>
        </w:rPr>
        <w:t>Furlong, P. &amp; Marsh, D. 2007. A Skin, Not a Sweater: Ontology and Epistemology in Political Science, in David Marsh &amp; Gerry Stoker (eds.) Theory and Methods in Political Science 3rd edition, pp. 184-211.</w:t>
      </w:r>
    </w:p>
    <w:p w14:paraId="515D306C" w14:textId="77777777" w:rsidR="00174DEF" w:rsidRPr="00AC2B53" w:rsidRDefault="00174DEF" w:rsidP="00174DEF">
      <w:pPr>
        <w:ind w:left="720"/>
        <w:jc w:val="both"/>
        <w:rPr>
          <w:rFonts w:ascii="Helvetica" w:hAnsi="Helvetica" w:cs="Arial"/>
        </w:rPr>
      </w:pPr>
    </w:p>
    <w:p w14:paraId="7F176D88" w14:textId="77777777" w:rsidR="00174DEF" w:rsidRPr="00052238" w:rsidRDefault="00174DEF" w:rsidP="00174DEF">
      <w:pPr>
        <w:contextualSpacing/>
        <w:jc w:val="both"/>
        <w:rPr>
          <w:rFonts w:ascii="Helvetica" w:hAnsi="Helvetica" w:cstheme="majorHAnsi"/>
          <w:b/>
          <w:bCs/>
        </w:rPr>
      </w:pPr>
      <w:r w:rsidRPr="00052238">
        <w:rPr>
          <w:rFonts w:ascii="Helvetica" w:hAnsi="Helvetica" w:cstheme="majorHAnsi"/>
          <w:b/>
          <w:bCs/>
        </w:rPr>
        <w:t>Recommended Reading:</w:t>
      </w:r>
    </w:p>
    <w:p w14:paraId="40D1F37E" w14:textId="77777777" w:rsidR="00174DEF" w:rsidRPr="009A7797" w:rsidRDefault="00174DEF" w:rsidP="00174DEF">
      <w:pPr>
        <w:contextualSpacing/>
        <w:jc w:val="both"/>
        <w:rPr>
          <w:rFonts w:ascii="Helvetica" w:hAnsi="Helvetica" w:cstheme="majorHAnsi"/>
          <w:highlight w:val="yellow"/>
        </w:rPr>
      </w:pPr>
    </w:p>
    <w:p w14:paraId="5176F0A1" w14:textId="77777777" w:rsidR="00174DEF" w:rsidRPr="009A7797" w:rsidRDefault="00174DEF" w:rsidP="00174DEF">
      <w:pPr>
        <w:ind w:left="567" w:hanging="567"/>
        <w:contextualSpacing/>
        <w:rPr>
          <w:rFonts w:ascii="Helvetica" w:hAnsi="Helvetica" w:cstheme="majorHAnsi"/>
        </w:rPr>
      </w:pPr>
      <w:proofErr w:type="spellStart"/>
      <w:r w:rsidRPr="009A7797">
        <w:rPr>
          <w:rFonts w:ascii="Helvetica" w:hAnsi="Helvetica" w:cstheme="majorHAnsi"/>
        </w:rPr>
        <w:t>Alcoff</w:t>
      </w:r>
      <w:proofErr w:type="spellEnd"/>
      <w:r w:rsidRPr="009A7797">
        <w:rPr>
          <w:rFonts w:ascii="Helvetica" w:hAnsi="Helvetica" w:cstheme="majorHAnsi"/>
        </w:rPr>
        <w:t xml:space="preserve">, L. and Potter, R. 1993. Feminist Epistemologies. London: Routledge. </w:t>
      </w:r>
    </w:p>
    <w:p w14:paraId="5AFA31BE"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Ashley R. &amp; Walker, R. B. J. 1990. Speaking the Language of Exile: Dissident Thought in International Studies, International Studies Quarterly, 34,259-268.</w:t>
      </w:r>
    </w:p>
    <w:p w14:paraId="4B533D62"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 xml:space="preserve">Benton, T. and </w:t>
      </w:r>
      <w:proofErr w:type="spellStart"/>
      <w:r w:rsidRPr="009A7797">
        <w:rPr>
          <w:rFonts w:ascii="Helvetica" w:hAnsi="Helvetica" w:cstheme="majorHAnsi"/>
        </w:rPr>
        <w:t>Craib</w:t>
      </w:r>
      <w:proofErr w:type="spellEnd"/>
      <w:r w:rsidRPr="009A7797">
        <w:rPr>
          <w:rFonts w:ascii="Helvetica" w:hAnsi="Helvetica" w:cstheme="majorHAnsi"/>
        </w:rPr>
        <w:t>, I. 2001. Philosophy of Social Science: The Philosophical Foundations of Social Thought. Basingstoke: Palgrave.</w:t>
      </w:r>
    </w:p>
    <w:p w14:paraId="5366C000"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Bhaskar, R. 1979. The Possibility of Naturalism. Hemel Hempstead: Harvester-Wheatsheaf.</w:t>
      </w:r>
    </w:p>
    <w:p w14:paraId="27E0B351"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 xml:space="preserve">Cox, R. W. 1981. Social Forces, States and World Order: Beyond International Relations Theory, Millennium: Journal of International Studies, 10, 126-155. </w:t>
      </w:r>
    </w:p>
    <w:p w14:paraId="574FB9D0"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 xml:space="preserve">King, G., Keohane, R. &amp; </w:t>
      </w:r>
      <w:proofErr w:type="spellStart"/>
      <w:r w:rsidRPr="009A7797">
        <w:rPr>
          <w:rFonts w:ascii="Helvetica" w:hAnsi="Helvetica" w:cstheme="majorHAnsi"/>
        </w:rPr>
        <w:t>Verba</w:t>
      </w:r>
      <w:proofErr w:type="spellEnd"/>
      <w:r w:rsidRPr="009A7797">
        <w:rPr>
          <w:rFonts w:ascii="Helvetica" w:hAnsi="Helvetica" w:cstheme="majorHAnsi"/>
        </w:rPr>
        <w:t xml:space="preserve">, S. 1994. Designing Social Inquiry, Princeton, Princeton University Press. </w:t>
      </w:r>
    </w:p>
    <w:p w14:paraId="2898518E"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 xml:space="preserve">Kuhn, T.S. 1970. The Structure of Scientific Revolutions. Chicago: University of Chicago Press. </w:t>
      </w:r>
    </w:p>
    <w:p w14:paraId="767D8B20"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Lakatos, I. and Musgrave, A. 1970. Criticism and the Growth of Knowledge. Cambridge: Cambridge University Press.</w:t>
      </w:r>
    </w:p>
    <w:p w14:paraId="00C8A66C"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Popper, K. 1959. The Logic of Scientific Discovery. London: Hutchinson.</w:t>
      </w:r>
    </w:p>
    <w:p w14:paraId="2CA5228D"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Sayer, A. 2000. Realism and Social Science. London: Sage.</w:t>
      </w:r>
    </w:p>
    <w:p w14:paraId="562B403B" w14:textId="77777777" w:rsidR="00174DEF" w:rsidRPr="009A7797" w:rsidRDefault="00174DEF" w:rsidP="00174DEF">
      <w:pPr>
        <w:ind w:left="567" w:hanging="567"/>
        <w:contextualSpacing/>
        <w:rPr>
          <w:rFonts w:ascii="Helvetica" w:hAnsi="Helvetica" w:cstheme="majorHAnsi"/>
        </w:rPr>
      </w:pPr>
      <w:r w:rsidRPr="009A7797">
        <w:rPr>
          <w:rFonts w:ascii="Helvetica" w:hAnsi="Helvetica" w:cstheme="majorHAnsi"/>
        </w:rPr>
        <w:t>Vasquez, J. 1996. The Post-Positivist Debate: Reconstructing Scientific Enquiry in International Relations Theory after Enlightenment’s Fall, in Booth, K. &amp; Smith, S. (eds.) International Relations Theory Today, pp. 217-240.</w:t>
      </w:r>
    </w:p>
    <w:p w14:paraId="2BE646ED" w14:textId="13F0034F" w:rsidR="00632AF5" w:rsidRDefault="00632AF5" w:rsidP="00A0130D">
      <w:pPr>
        <w:jc w:val="both"/>
        <w:rPr>
          <w:rFonts w:ascii="Helvetica" w:hAnsi="Helvetica" w:cs="Arial"/>
          <w:b/>
          <w:bCs/>
        </w:rPr>
      </w:pPr>
    </w:p>
    <w:p w14:paraId="749A7E5E" w14:textId="22E0FA12" w:rsidR="00E4659E" w:rsidRDefault="001D289E" w:rsidP="00A0130D">
      <w:pPr>
        <w:jc w:val="both"/>
        <w:rPr>
          <w:rFonts w:ascii="Helvetica" w:hAnsi="Helvetica" w:cs="Arial"/>
          <w:b/>
          <w:bCs/>
        </w:rPr>
      </w:pPr>
      <w:r w:rsidRPr="00911DCD">
        <w:rPr>
          <w:rFonts w:ascii="Helvetica" w:hAnsi="Helvetica" w:cs="Arial"/>
          <w:b/>
          <w:bCs/>
        </w:rPr>
        <w:t>Seminar</w:t>
      </w:r>
      <w:r w:rsidR="00A0130D" w:rsidRPr="00911DCD">
        <w:rPr>
          <w:rFonts w:ascii="Helvetica" w:hAnsi="Helvetica" w:cs="Arial"/>
          <w:b/>
          <w:bCs/>
        </w:rPr>
        <w:t xml:space="preserve"> </w:t>
      </w:r>
      <w:r w:rsidR="00174DEF">
        <w:rPr>
          <w:rFonts w:ascii="Helvetica" w:hAnsi="Helvetica" w:cs="Arial"/>
          <w:b/>
          <w:bCs/>
        </w:rPr>
        <w:t>2</w:t>
      </w:r>
      <w:r w:rsidR="00A0130D" w:rsidRPr="00911DCD">
        <w:rPr>
          <w:rFonts w:ascii="Helvetica" w:hAnsi="Helvetica" w:cs="Arial"/>
          <w:b/>
          <w:bCs/>
        </w:rPr>
        <w:t>:</w:t>
      </w:r>
      <w:r w:rsidR="0035179E" w:rsidRPr="00911DCD">
        <w:rPr>
          <w:rFonts w:ascii="Helvetica" w:hAnsi="Helvetica" w:cs="Arial"/>
          <w:b/>
          <w:bCs/>
        </w:rPr>
        <w:t xml:space="preserve"> </w:t>
      </w:r>
      <w:r w:rsidR="0005138C" w:rsidRPr="0005138C">
        <w:rPr>
          <w:rFonts w:ascii="Helvetica" w:hAnsi="Helvetica" w:cs="Arial"/>
          <w:b/>
          <w:bCs/>
        </w:rPr>
        <w:t>Defining and Debating ‘The Political’: Implications for Research</w:t>
      </w:r>
    </w:p>
    <w:p w14:paraId="0CC25DE7" w14:textId="77777777" w:rsidR="0005138C" w:rsidRPr="00911DCD" w:rsidRDefault="0005138C" w:rsidP="00A0130D">
      <w:pPr>
        <w:jc w:val="both"/>
        <w:rPr>
          <w:rFonts w:ascii="Helvetica" w:hAnsi="Helvetica" w:cs="Arial"/>
        </w:rPr>
      </w:pPr>
    </w:p>
    <w:p w14:paraId="62A63F00" w14:textId="267B8CAA" w:rsidR="00A80B24" w:rsidRDefault="00A80B24" w:rsidP="00A80B24">
      <w:pPr>
        <w:jc w:val="both"/>
        <w:rPr>
          <w:rFonts w:ascii="Helvetica" w:hAnsi="Helvetica" w:cs="Arial"/>
          <w:iCs/>
          <w:lang w:val="en-US"/>
        </w:rPr>
      </w:pPr>
      <w:r w:rsidRPr="00A80B24">
        <w:rPr>
          <w:rFonts w:ascii="Helvetica" w:hAnsi="Helvetica" w:cs="Arial"/>
          <w:iCs/>
          <w:lang w:val="en-US"/>
        </w:rPr>
        <w:t xml:space="preserve">What </w:t>
      </w:r>
      <w:r w:rsidR="004336B8">
        <w:rPr>
          <w:rFonts w:ascii="Helvetica" w:hAnsi="Helvetica" w:cs="Arial"/>
          <w:iCs/>
          <w:lang w:val="en-US"/>
        </w:rPr>
        <w:t>it is possible</w:t>
      </w:r>
      <w:r w:rsidRPr="00A80B24">
        <w:rPr>
          <w:rFonts w:ascii="Helvetica" w:hAnsi="Helvetica" w:cs="Arial"/>
          <w:iCs/>
          <w:lang w:val="en-US"/>
        </w:rPr>
        <w:t xml:space="preserve"> </w:t>
      </w:r>
      <w:r w:rsidR="004336B8">
        <w:rPr>
          <w:rFonts w:ascii="Helvetica" w:hAnsi="Helvetica" w:cs="Arial"/>
          <w:iCs/>
          <w:lang w:val="en-US"/>
        </w:rPr>
        <w:t>to</w:t>
      </w:r>
      <w:r w:rsidRPr="00A80B24">
        <w:rPr>
          <w:rFonts w:ascii="Helvetica" w:hAnsi="Helvetica" w:cs="Arial"/>
          <w:iCs/>
          <w:lang w:val="en-US"/>
        </w:rPr>
        <w:t xml:space="preserve"> know about an object is </w:t>
      </w:r>
      <w:r w:rsidR="004336B8">
        <w:rPr>
          <w:rFonts w:ascii="Helvetica" w:hAnsi="Helvetica" w:cs="Arial"/>
          <w:iCs/>
          <w:lang w:val="en-US"/>
        </w:rPr>
        <w:t>contingent</w:t>
      </w:r>
      <w:r w:rsidRPr="00A80B24">
        <w:rPr>
          <w:rFonts w:ascii="Helvetica" w:hAnsi="Helvetica" w:cs="Arial"/>
          <w:iCs/>
          <w:lang w:val="en-US"/>
        </w:rPr>
        <w:t xml:space="preserve"> on </w:t>
      </w:r>
      <w:r w:rsidR="004336B8">
        <w:rPr>
          <w:rFonts w:ascii="Helvetica" w:hAnsi="Helvetica" w:cs="Arial"/>
          <w:iCs/>
          <w:lang w:val="en-US"/>
        </w:rPr>
        <w:t xml:space="preserve">the </w:t>
      </w:r>
      <w:r w:rsidRPr="00A80B24">
        <w:rPr>
          <w:rFonts w:ascii="Helvetica" w:hAnsi="Helvetica" w:cs="Arial"/>
          <w:iCs/>
          <w:lang w:val="en-US"/>
        </w:rPr>
        <w:t xml:space="preserve">nature of </w:t>
      </w:r>
      <w:r w:rsidR="00602735">
        <w:rPr>
          <w:rFonts w:ascii="Helvetica" w:hAnsi="Helvetica" w:cs="Arial"/>
          <w:iCs/>
          <w:lang w:val="en-US"/>
        </w:rPr>
        <w:t>that</w:t>
      </w:r>
      <w:r w:rsidRPr="00A80B24">
        <w:rPr>
          <w:rFonts w:ascii="Helvetica" w:hAnsi="Helvetica" w:cs="Arial"/>
          <w:iCs/>
          <w:lang w:val="en-US"/>
        </w:rPr>
        <w:t xml:space="preserve"> object. </w:t>
      </w:r>
      <w:r w:rsidR="00675726">
        <w:rPr>
          <w:rFonts w:ascii="Helvetica" w:hAnsi="Helvetica" w:cs="Arial"/>
          <w:iCs/>
          <w:lang w:val="en-US"/>
        </w:rPr>
        <w:t>Subsequently</w:t>
      </w:r>
      <w:r w:rsidR="00602735">
        <w:rPr>
          <w:rFonts w:ascii="Helvetica" w:hAnsi="Helvetica" w:cs="Arial"/>
          <w:iCs/>
          <w:lang w:val="en-US"/>
        </w:rPr>
        <w:t>, debates regarding appropriate methodological choices</w:t>
      </w:r>
      <w:r w:rsidRPr="00A80B24">
        <w:rPr>
          <w:rFonts w:ascii="Helvetica" w:hAnsi="Helvetica" w:cs="Arial"/>
          <w:iCs/>
          <w:lang w:val="en-US"/>
        </w:rPr>
        <w:t xml:space="preserve"> </w:t>
      </w:r>
      <w:r w:rsidR="00602735">
        <w:rPr>
          <w:rFonts w:ascii="Helvetica" w:hAnsi="Helvetica" w:cs="Arial"/>
          <w:iCs/>
          <w:lang w:val="en-US"/>
        </w:rPr>
        <w:t xml:space="preserve">are </w:t>
      </w:r>
      <w:r w:rsidR="00675726">
        <w:rPr>
          <w:rFonts w:ascii="Helvetica" w:hAnsi="Helvetica" w:cs="Arial"/>
          <w:iCs/>
          <w:lang w:val="en-US"/>
        </w:rPr>
        <w:t>based</w:t>
      </w:r>
      <w:r w:rsidRPr="00A80B24">
        <w:rPr>
          <w:rFonts w:ascii="Helvetica" w:hAnsi="Helvetica" w:cs="Arial"/>
          <w:iCs/>
          <w:lang w:val="en-US"/>
        </w:rPr>
        <w:t xml:space="preserve"> on what social scientists consider to be their object of concern. </w:t>
      </w:r>
      <w:r w:rsidR="00675726">
        <w:rPr>
          <w:rFonts w:ascii="Helvetica" w:hAnsi="Helvetica" w:cs="Arial"/>
          <w:iCs/>
          <w:lang w:val="en-US"/>
        </w:rPr>
        <w:t>However, d</w:t>
      </w:r>
      <w:r w:rsidR="00602735">
        <w:rPr>
          <w:rFonts w:ascii="Helvetica" w:hAnsi="Helvetica" w:cs="Arial"/>
          <w:iCs/>
          <w:lang w:val="en-US"/>
        </w:rPr>
        <w:t xml:space="preserve">efining </w:t>
      </w:r>
      <w:r w:rsidR="0016643C">
        <w:rPr>
          <w:rFonts w:ascii="Helvetica" w:hAnsi="Helvetica" w:cs="Arial"/>
          <w:iCs/>
          <w:lang w:val="en-US"/>
        </w:rPr>
        <w:t xml:space="preserve">what </w:t>
      </w:r>
      <w:r w:rsidR="00602735">
        <w:rPr>
          <w:rFonts w:ascii="Helvetica" w:hAnsi="Helvetica" w:cs="Arial"/>
          <w:iCs/>
          <w:lang w:val="en-US"/>
        </w:rPr>
        <w:t xml:space="preserve">politics </w:t>
      </w:r>
      <w:r w:rsidR="00EB229C">
        <w:rPr>
          <w:rFonts w:ascii="Helvetica" w:hAnsi="Helvetica" w:cs="Arial"/>
          <w:iCs/>
          <w:lang w:val="en-US"/>
        </w:rPr>
        <w:t xml:space="preserve">is as an ontological object </w:t>
      </w:r>
      <w:r w:rsidR="00602735">
        <w:rPr>
          <w:rFonts w:ascii="Helvetica" w:hAnsi="Helvetica" w:cs="Arial"/>
          <w:iCs/>
          <w:lang w:val="en-US"/>
        </w:rPr>
        <w:t>is not a simple endeavor</w:t>
      </w:r>
      <w:r w:rsidR="002B29AC">
        <w:rPr>
          <w:rFonts w:ascii="Helvetica" w:hAnsi="Helvetica" w:cs="Arial"/>
          <w:iCs/>
          <w:lang w:val="en-US"/>
        </w:rPr>
        <w:t xml:space="preserve">, which has significant </w:t>
      </w:r>
      <w:r w:rsidR="002B29AC">
        <w:rPr>
          <w:rFonts w:ascii="Helvetica" w:hAnsi="Helvetica" w:cs="Arial"/>
          <w:iCs/>
          <w:lang w:val="en-US"/>
        </w:rPr>
        <w:lastRenderedPageBreak/>
        <w:t>implications regarding</w:t>
      </w:r>
      <w:r w:rsidR="0016643C">
        <w:rPr>
          <w:rFonts w:ascii="Helvetica" w:hAnsi="Helvetica" w:cs="Arial"/>
          <w:iCs/>
          <w:lang w:val="en-US"/>
        </w:rPr>
        <w:t xml:space="preserve"> methodological </w:t>
      </w:r>
      <w:r w:rsidR="002B29AC">
        <w:rPr>
          <w:rFonts w:ascii="Helvetica" w:hAnsi="Helvetica" w:cs="Arial"/>
          <w:iCs/>
          <w:lang w:val="en-US"/>
        </w:rPr>
        <w:t>concerns</w:t>
      </w:r>
      <w:r w:rsidR="0016643C">
        <w:rPr>
          <w:rFonts w:ascii="Helvetica" w:hAnsi="Helvetica" w:cs="Arial"/>
          <w:iCs/>
          <w:lang w:val="en-US"/>
        </w:rPr>
        <w:t xml:space="preserve">. </w:t>
      </w:r>
      <w:r w:rsidR="002C1055">
        <w:rPr>
          <w:rFonts w:ascii="Helvetica" w:hAnsi="Helvetica" w:cs="Arial"/>
          <w:iCs/>
          <w:lang w:val="en-US"/>
        </w:rPr>
        <w:t xml:space="preserve">This session provides students with the necessary toolkit to address these issues as they pertain to their own research. </w:t>
      </w:r>
    </w:p>
    <w:p w14:paraId="4DCCF865" w14:textId="4B620DF0" w:rsidR="001D289E" w:rsidRPr="00911DCD" w:rsidRDefault="001D289E" w:rsidP="00A0130D">
      <w:pPr>
        <w:jc w:val="both"/>
        <w:rPr>
          <w:rFonts w:ascii="Helvetica" w:hAnsi="Helvetica" w:cs="Arial"/>
        </w:rPr>
      </w:pPr>
    </w:p>
    <w:p w14:paraId="0BBD8276" w14:textId="3332A3EC" w:rsidR="001D289E" w:rsidRPr="004336B8" w:rsidRDefault="001D289E" w:rsidP="00A0130D">
      <w:pPr>
        <w:jc w:val="both"/>
        <w:rPr>
          <w:rFonts w:ascii="Helvetica" w:hAnsi="Helvetica" w:cs="Arial"/>
          <w:b/>
          <w:bCs/>
          <w:color w:val="000000" w:themeColor="text1"/>
        </w:rPr>
      </w:pPr>
      <w:r w:rsidRPr="004336B8">
        <w:rPr>
          <w:rFonts w:ascii="Helvetica" w:hAnsi="Helvetica" w:cs="Arial"/>
          <w:b/>
          <w:bCs/>
          <w:color w:val="000000" w:themeColor="text1"/>
        </w:rPr>
        <w:t>Seminar Question:</w:t>
      </w:r>
    </w:p>
    <w:p w14:paraId="38C772C5" w14:textId="568AC7D5" w:rsidR="001D289E" w:rsidRPr="004336B8" w:rsidRDefault="001D289E" w:rsidP="00A0130D">
      <w:pPr>
        <w:jc w:val="both"/>
        <w:rPr>
          <w:rFonts w:ascii="Helvetica" w:hAnsi="Helvetica" w:cs="Arial"/>
          <w:color w:val="000000" w:themeColor="text1"/>
        </w:rPr>
      </w:pPr>
    </w:p>
    <w:p w14:paraId="1CA8A6B2" w14:textId="5A56DD48" w:rsidR="009B2FA9" w:rsidRPr="004336B8" w:rsidRDefault="00C14059" w:rsidP="00A0130D">
      <w:pPr>
        <w:jc w:val="both"/>
        <w:rPr>
          <w:rFonts w:ascii="Helvetica" w:hAnsi="Helvetica" w:cs="Arial"/>
          <w:color w:val="000000" w:themeColor="text1"/>
        </w:rPr>
      </w:pPr>
      <w:r w:rsidRPr="004336B8">
        <w:rPr>
          <w:rFonts w:ascii="Helvetica" w:hAnsi="Helvetica" w:cs="Arial"/>
          <w:color w:val="000000" w:themeColor="text1"/>
        </w:rPr>
        <w:t xml:space="preserve">What </w:t>
      </w:r>
      <w:r w:rsidR="004336B8" w:rsidRPr="004336B8">
        <w:rPr>
          <w:rFonts w:ascii="Helvetica" w:hAnsi="Helvetica" w:cs="Arial"/>
          <w:color w:val="000000" w:themeColor="text1"/>
        </w:rPr>
        <w:t>constitutes as</w:t>
      </w:r>
      <w:r w:rsidRPr="004336B8">
        <w:rPr>
          <w:rFonts w:ascii="Helvetica" w:hAnsi="Helvetica" w:cs="Arial"/>
          <w:color w:val="000000" w:themeColor="text1"/>
        </w:rPr>
        <w:t xml:space="preserve"> politics</w:t>
      </w:r>
      <w:r w:rsidR="00602735">
        <w:rPr>
          <w:rFonts w:ascii="Helvetica" w:hAnsi="Helvetica" w:cs="Arial"/>
          <w:color w:val="000000" w:themeColor="text1"/>
        </w:rPr>
        <w:t xml:space="preserve"> </w:t>
      </w:r>
      <w:r w:rsidRPr="004336B8">
        <w:rPr>
          <w:rFonts w:ascii="Helvetica" w:hAnsi="Helvetica" w:cs="Arial"/>
          <w:color w:val="000000" w:themeColor="text1"/>
        </w:rPr>
        <w:t xml:space="preserve">and </w:t>
      </w:r>
      <w:r w:rsidR="00EB229C">
        <w:rPr>
          <w:rFonts w:ascii="Helvetica" w:hAnsi="Helvetica" w:cs="Arial"/>
          <w:color w:val="000000" w:themeColor="text1"/>
        </w:rPr>
        <w:t>how should we undertake political analysis</w:t>
      </w:r>
      <w:r w:rsidRPr="004336B8">
        <w:rPr>
          <w:rFonts w:ascii="Helvetica" w:hAnsi="Helvetica" w:cs="Arial"/>
          <w:color w:val="000000" w:themeColor="text1"/>
        </w:rPr>
        <w:t>?</w:t>
      </w:r>
    </w:p>
    <w:p w14:paraId="3A20B78D" w14:textId="77777777" w:rsidR="00C14059" w:rsidRPr="004336B8" w:rsidRDefault="00C14059" w:rsidP="00A0130D">
      <w:pPr>
        <w:jc w:val="both"/>
        <w:rPr>
          <w:rFonts w:ascii="Helvetica" w:hAnsi="Helvetica" w:cs="Arial"/>
          <w:b/>
          <w:bCs/>
          <w:color w:val="000000" w:themeColor="text1"/>
        </w:rPr>
      </w:pPr>
    </w:p>
    <w:p w14:paraId="00906B80" w14:textId="62ED8C7E" w:rsidR="0030773A" w:rsidRPr="00EB229C" w:rsidRDefault="0030773A" w:rsidP="0030773A">
      <w:pPr>
        <w:jc w:val="both"/>
        <w:rPr>
          <w:rFonts w:ascii="Helvetica" w:hAnsi="Helvetica" w:cs="Arial"/>
          <w:b/>
          <w:bCs/>
          <w:color w:val="000000" w:themeColor="text1"/>
        </w:rPr>
      </w:pPr>
      <w:r w:rsidRPr="004336B8">
        <w:rPr>
          <w:rFonts w:ascii="Helvetica" w:hAnsi="Helvetica" w:cs="Arial"/>
          <w:b/>
          <w:bCs/>
          <w:color w:val="000000" w:themeColor="text1"/>
        </w:rPr>
        <w:t>Required Readings</w:t>
      </w:r>
      <w:r w:rsidR="00156D3A">
        <w:rPr>
          <w:rFonts w:ascii="Helvetica" w:hAnsi="Helvetica" w:cs="Arial"/>
          <w:b/>
          <w:bCs/>
          <w:color w:val="000000" w:themeColor="text1"/>
        </w:rPr>
        <w:t xml:space="preserve"> (Total Pages: 68)</w:t>
      </w:r>
      <w:r w:rsidRPr="004336B8">
        <w:rPr>
          <w:rFonts w:ascii="Helvetica" w:hAnsi="Helvetica" w:cs="Arial"/>
          <w:b/>
          <w:bCs/>
          <w:color w:val="000000" w:themeColor="text1"/>
        </w:rPr>
        <w:t>:</w:t>
      </w:r>
    </w:p>
    <w:p w14:paraId="773F5EEA" w14:textId="72A0C5D3" w:rsidR="004336B8" w:rsidRPr="00745B61" w:rsidRDefault="004336B8" w:rsidP="004336B8">
      <w:pPr>
        <w:pStyle w:val="ListParagraph"/>
        <w:numPr>
          <w:ilvl w:val="0"/>
          <w:numId w:val="43"/>
        </w:numPr>
        <w:spacing w:before="100" w:beforeAutospacing="1" w:after="100" w:afterAutospacing="1"/>
        <w:rPr>
          <w:rFonts w:ascii="Helvetica" w:hAnsi="Helvetica"/>
          <w:color w:val="000000" w:themeColor="text1"/>
        </w:rPr>
      </w:pPr>
      <w:r w:rsidRPr="00745B61">
        <w:rPr>
          <w:rFonts w:ascii="Helvetica" w:hAnsi="Helvetica"/>
          <w:color w:val="000000" w:themeColor="text1"/>
        </w:rPr>
        <w:t>Dowding, K. 2015. The Philosophy and Methods of Political Science. Basingstoke: Palgrave Macmillan. Chapters 5</w:t>
      </w:r>
      <w:r w:rsidR="00156D3A" w:rsidRPr="00745B61">
        <w:rPr>
          <w:rFonts w:ascii="Helvetica" w:hAnsi="Helvetica"/>
          <w:color w:val="000000" w:themeColor="text1"/>
        </w:rPr>
        <w:t xml:space="preserve"> (102-132)</w:t>
      </w:r>
      <w:r w:rsidRPr="00745B61">
        <w:rPr>
          <w:rFonts w:ascii="Helvetica" w:hAnsi="Helvetica"/>
          <w:color w:val="000000" w:themeColor="text1"/>
        </w:rPr>
        <w:t xml:space="preserve"> and 10</w:t>
      </w:r>
      <w:r w:rsidR="00156D3A" w:rsidRPr="00745B61">
        <w:rPr>
          <w:rFonts w:ascii="Helvetica" w:hAnsi="Helvetica"/>
          <w:color w:val="000000" w:themeColor="text1"/>
        </w:rPr>
        <w:t xml:space="preserve"> (243-252)</w:t>
      </w:r>
      <w:r w:rsidRPr="00745B61">
        <w:rPr>
          <w:rFonts w:ascii="Helvetica" w:hAnsi="Helvetica"/>
          <w:color w:val="000000" w:themeColor="text1"/>
        </w:rPr>
        <w:t xml:space="preserve">. </w:t>
      </w:r>
    </w:p>
    <w:p w14:paraId="4E55460B" w14:textId="55900472" w:rsidR="0030773A" w:rsidRPr="00745B61" w:rsidRDefault="004336B8" w:rsidP="004336B8">
      <w:pPr>
        <w:pStyle w:val="ListParagraph"/>
        <w:numPr>
          <w:ilvl w:val="0"/>
          <w:numId w:val="43"/>
        </w:numPr>
        <w:spacing w:before="100" w:beforeAutospacing="1" w:after="100" w:afterAutospacing="1"/>
        <w:rPr>
          <w:rFonts w:ascii="Helvetica" w:hAnsi="Helvetica"/>
          <w:color w:val="000000" w:themeColor="text1"/>
        </w:rPr>
      </w:pPr>
      <w:r w:rsidRPr="00745B61">
        <w:rPr>
          <w:rFonts w:ascii="Helvetica" w:hAnsi="Helvetica"/>
          <w:color w:val="000000" w:themeColor="text1"/>
        </w:rPr>
        <w:t xml:space="preserve">Hay, C. 2002. </w:t>
      </w:r>
      <w:r w:rsidRPr="00745B61">
        <w:rPr>
          <w:rFonts w:ascii="Helvetica" w:hAnsi="Helvetica" w:cs="Arial"/>
          <w:color w:val="000000" w:themeColor="text1"/>
        </w:rPr>
        <w:t>Political Analysis</w:t>
      </w:r>
      <w:r w:rsidRPr="00745B61">
        <w:rPr>
          <w:rFonts w:ascii="Helvetica" w:hAnsi="Helvetica"/>
          <w:color w:val="000000" w:themeColor="text1"/>
        </w:rPr>
        <w:t>. Basingstoke, Palgrave. Chapter</w:t>
      </w:r>
      <w:r w:rsidR="00156D3A" w:rsidRPr="00745B61">
        <w:rPr>
          <w:rFonts w:ascii="Helvetica" w:hAnsi="Helvetica"/>
          <w:color w:val="000000" w:themeColor="text1"/>
        </w:rPr>
        <w:t xml:space="preserve"> </w:t>
      </w:r>
      <w:r w:rsidRPr="00745B61">
        <w:rPr>
          <w:rFonts w:ascii="Helvetica" w:hAnsi="Helvetica"/>
          <w:color w:val="000000" w:themeColor="text1"/>
        </w:rPr>
        <w:t>2</w:t>
      </w:r>
      <w:r w:rsidR="00156D3A" w:rsidRPr="00745B61">
        <w:rPr>
          <w:rFonts w:ascii="Helvetica" w:hAnsi="Helvetica"/>
          <w:color w:val="000000" w:themeColor="text1"/>
        </w:rPr>
        <w:t xml:space="preserve"> (59-88)</w:t>
      </w:r>
      <w:r w:rsidRPr="00745B61">
        <w:rPr>
          <w:rFonts w:ascii="Helvetica" w:hAnsi="Helvetica"/>
          <w:color w:val="000000" w:themeColor="text1"/>
        </w:rPr>
        <w:t xml:space="preserve">. </w:t>
      </w:r>
    </w:p>
    <w:p w14:paraId="23441723" w14:textId="7CA2E5C4" w:rsidR="0005138C" w:rsidRPr="004336B8" w:rsidRDefault="0005138C" w:rsidP="0005138C">
      <w:pPr>
        <w:jc w:val="both"/>
        <w:rPr>
          <w:rFonts w:ascii="Helvetica" w:hAnsi="Helvetica" w:cs="Arial"/>
          <w:b/>
          <w:bCs/>
          <w:color w:val="000000" w:themeColor="text1"/>
        </w:rPr>
      </w:pPr>
      <w:r w:rsidRPr="004336B8">
        <w:rPr>
          <w:rFonts w:ascii="Helvetica" w:hAnsi="Helvetica" w:cs="Arial"/>
          <w:b/>
          <w:bCs/>
          <w:color w:val="000000" w:themeColor="text1"/>
        </w:rPr>
        <w:t>Recommended Readings:</w:t>
      </w:r>
    </w:p>
    <w:p w14:paraId="0E9F3184" w14:textId="30FC815A" w:rsidR="00567083" w:rsidRDefault="00567083" w:rsidP="00567083">
      <w:pPr>
        <w:spacing w:before="100" w:beforeAutospacing="1" w:after="100" w:afterAutospacing="1"/>
        <w:ind w:left="480" w:hanging="480"/>
        <w:contextualSpacing/>
        <w:jc w:val="both"/>
        <w:rPr>
          <w:rFonts w:ascii="Helvetica" w:hAnsi="Helvetica" w:cs="Arial"/>
          <w:color w:val="000000" w:themeColor="text1"/>
        </w:rPr>
      </w:pPr>
    </w:p>
    <w:p w14:paraId="7D5F3BA7"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Cohen, B. 2008. International Political Economy: An Intellectual History. Princeton: Princeton University Press.</w:t>
      </w:r>
    </w:p>
    <w:p w14:paraId="49807665"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proofErr w:type="spellStart"/>
      <w:r w:rsidRPr="005C541C">
        <w:rPr>
          <w:rFonts w:ascii="Helvetica" w:hAnsi="Helvetica" w:cs="Arial"/>
          <w:color w:val="000000" w:themeColor="text1"/>
        </w:rPr>
        <w:t>Elshtain</w:t>
      </w:r>
      <w:proofErr w:type="spellEnd"/>
      <w:r w:rsidRPr="005C541C">
        <w:rPr>
          <w:rFonts w:ascii="Helvetica" w:hAnsi="Helvetica" w:cs="Arial"/>
          <w:color w:val="000000" w:themeColor="text1"/>
        </w:rPr>
        <w:t>, J. B. 1981. Public Man, Private Woman: Women in Social and Political Thought. Princeton, Princeton University Press.</w:t>
      </w:r>
    </w:p>
    <w:p w14:paraId="604ADCED"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 xml:space="preserve">Hay, C. and Marsh, D. 1999. Putting the “P” Back into IPE, New Political Economy, 4, 5-22 </w:t>
      </w:r>
    </w:p>
    <w:p w14:paraId="330A60F1"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Held, D. 1991. Political Theory Today. Cambridge: Polity.</w:t>
      </w:r>
    </w:p>
    <w:p w14:paraId="3035C628"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Heywood, A. 1994. Political Ideas and Concepts. London: Macmillan.</w:t>
      </w:r>
    </w:p>
    <w:p w14:paraId="19FFC6BF"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proofErr w:type="spellStart"/>
      <w:r w:rsidRPr="005C541C">
        <w:rPr>
          <w:rFonts w:ascii="Helvetica" w:hAnsi="Helvetica" w:cs="Arial"/>
          <w:color w:val="000000" w:themeColor="text1"/>
        </w:rPr>
        <w:t>Hirschmann</w:t>
      </w:r>
      <w:proofErr w:type="spellEnd"/>
      <w:r w:rsidRPr="005C541C">
        <w:rPr>
          <w:rFonts w:ascii="Helvetica" w:hAnsi="Helvetica" w:cs="Arial"/>
          <w:color w:val="000000" w:themeColor="text1"/>
        </w:rPr>
        <w:t>, N. J. and Di Stefano, C. 1996. Revisioning the Political: Feminist Reconstructions of Traditional Concepts in Western Political Theory. Boulder: Westview.</w:t>
      </w:r>
    </w:p>
    <w:p w14:paraId="04785B8A"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Jessop, B. &amp; Sum N.-L. 2001. Pre-disciplinary and Post-disciplinary Perspectives, New Political Economy, 6, 89-101.</w:t>
      </w:r>
    </w:p>
    <w:p w14:paraId="185C81EB"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Leftwich, A. 2004. What is Politics</w:t>
      </w:r>
      <w:proofErr w:type="gramStart"/>
      <w:r w:rsidRPr="005C541C">
        <w:rPr>
          <w:rFonts w:ascii="Helvetica" w:hAnsi="Helvetica" w:cs="Arial"/>
          <w:color w:val="000000" w:themeColor="text1"/>
        </w:rPr>
        <w:t>?:</w:t>
      </w:r>
      <w:proofErr w:type="gramEnd"/>
      <w:r w:rsidRPr="005C541C">
        <w:rPr>
          <w:rFonts w:ascii="Helvetica" w:hAnsi="Helvetica" w:cs="Arial"/>
          <w:color w:val="000000" w:themeColor="text1"/>
        </w:rPr>
        <w:t xml:space="preserve"> The Activity and its Study. London, Wiley.</w:t>
      </w:r>
    </w:p>
    <w:p w14:paraId="2FF0E479"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proofErr w:type="spellStart"/>
      <w:r w:rsidRPr="005C541C">
        <w:rPr>
          <w:rFonts w:ascii="Helvetica" w:hAnsi="Helvetica" w:cs="Arial"/>
          <w:color w:val="000000" w:themeColor="text1"/>
        </w:rPr>
        <w:t>Pateman</w:t>
      </w:r>
      <w:proofErr w:type="spellEnd"/>
      <w:r w:rsidRPr="005C541C">
        <w:rPr>
          <w:rFonts w:ascii="Helvetica" w:hAnsi="Helvetica" w:cs="Arial"/>
          <w:color w:val="000000" w:themeColor="text1"/>
        </w:rPr>
        <w:t>, C. 1989. The Disorder of Women. Stanford, Stanford University Press.</w:t>
      </w:r>
    </w:p>
    <w:p w14:paraId="4779B01A"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Phillips, N. &amp; Weaver, C. 2011. International Political Economy: Debating the Past, Present and Future, London: Routledge.</w:t>
      </w:r>
    </w:p>
    <w:p w14:paraId="2265AD7D"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Ryner, M. 2012. Orthodoxy, Heterodoxy and the Production of Knowledge about the EU, Millennium: Journal of International Studies, 40, 647-673.</w:t>
      </w:r>
    </w:p>
    <w:p w14:paraId="31BD584C"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 xml:space="preserve">Smith, S. 1996. Positivism and beyond. in Smith, S., Booth, K., and </w:t>
      </w:r>
      <w:proofErr w:type="spellStart"/>
      <w:r w:rsidRPr="005C541C">
        <w:rPr>
          <w:rFonts w:ascii="Helvetica" w:hAnsi="Helvetica" w:cs="Arial"/>
          <w:color w:val="000000" w:themeColor="text1"/>
        </w:rPr>
        <w:t>Zalewski</w:t>
      </w:r>
      <w:proofErr w:type="spellEnd"/>
      <w:r w:rsidRPr="005C541C">
        <w:rPr>
          <w:rFonts w:ascii="Helvetica" w:hAnsi="Helvetica" w:cs="Arial"/>
          <w:color w:val="000000" w:themeColor="text1"/>
        </w:rPr>
        <w:t>, M. (eds) International Theory: Positivism and Beyond. Cambridge: Cambridge University Press.</w:t>
      </w:r>
    </w:p>
    <w:p w14:paraId="47F124D0"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Steinberger, P. J. 1999. Public and Private, Political Studies, 47, 292-313.</w:t>
      </w:r>
    </w:p>
    <w:p w14:paraId="091E2B2A" w14:textId="77777777" w:rsidR="005C541C" w:rsidRPr="005C541C" w:rsidRDefault="005C541C" w:rsidP="005C541C">
      <w:pPr>
        <w:spacing w:before="100" w:beforeAutospacing="1" w:after="100" w:afterAutospacing="1"/>
        <w:ind w:left="480" w:hanging="480"/>
        <w:contextualSpacing/>
        <w:jc w:val="both"/>
        <w:rPr>
          <w:rFonts w:ascii="Helvetica" w:hAnsi="Helvetica" w:cs="Arial"/>
          <w:color w:val="000000" w:themeColor="text1"/>
        </w:rPr>
      </w:pPr>
      <w:r w:rsidRPr="005C541C">
        <w:rPr>
          <w:rFonts w:ascii="Helvetica" w:hAnsi="Helvetica" w:cs="Arial"/>
          <w:color w:val="000000" w:themeColor="text1"/>
        </w:rPr>
        <w:t>Wolf, E. R. 2010. Europe and the People Without History. Berkley, University of California Press.</w:t>
      </w:r>
    </w:p>
    <w:p w14:paraId="7FC11D90" w14:textId="01262E8A" w:rsidR="009922E6" w:rsidRDefault="009922E6" w:rsidP="00893469">
      <w:pPr>
        <w:jc w:val="both"/>
        <w:rPr>
          <w:rFonts w:ascii="Helvetica" w:hAnsi="Helvetica" w:cs="Arial"/>
          <w:b/>
          <w:bCs/>
        </w:rPr>
      </w:pPr>
    </w:p>
    <w:p w14:paraId="1CC6042E" w14:textId="7F1FBDCB" w:rsidR="00893469" w:rsidRDefault="00893469" w:rsidP="00893469">
      <w:pPr>
        <w:jc w:val="both"/>
        <w:rPr>
          <w:rFonts w:ascii="Helvetica" w:hAnsi="Helvetica" w:cs="Arial"/>
          <w:b/>
          <w:bCs/>
        </w:rPr>
      </w:pPr>
      <w:r w:rsidRPr="00DD6248">
        <w:rPr>
          <w:rFonts w:ascii="Helvetica" w:hAnsi="Helvetica" w:cs="Arial"/>
          <w:b/>
          <w:bCs/>
        </w:rPr>
        <w:t xml:space="preserve">Seminar </w:t>
      </w:r>
      <w:r>
        <w:rPr>
          <w:rFonts w:ascii="Helvetica" w:hAnsi="Helvetica" w:cs="Arial"/>
          <w:b/>
          <w:bCs/>
        </w:rPr>
        <w:t xml:space="preserve">3: </w:t>
      </w:r>
      <w:r w:rsidR="00A61651" w:rsidRPr="00A61651">
        <w:rPr>
          <w:rFonts w:ascii="Helvetica" w:hAnsi="Helvetica" w:cs="Arial"/>
          <w:b/>
          <w:bCs/>
        </w:rPr>
        <w:t xml:space="preserve">Identifying Causal Mechanisms &amp; </w:t>
      </w:r>
      <w:r w:rsidR="00C14059">
        <w:rPr>
          <w:rFonts w:ascii="Helvetica" w:hAnsi="Helvetica" w:cs="Arial"/>
          <w:b/>
          <w:bCs/>
        </w:rPr>
        <w:t xml:space="preserve">Producing Causal </w:t>
      </w:r>
      <w:r w:rsidR="00A61651" w:rsidRPr="00A61651">
        <w:rPr>
          <w:rFonts w:ascii="Helvetica" w:hAnsi="Helvetica" w:cs="Arial"/>
          <w:b/>
          <w:bCs/>
        </w:rPr>
        <w:t>Explanations</w:t>
      </w:r>
    </w:p>
    <w:p w14:paraId="1F2973DC" w14:textId="77777777" w:rsidR="00893469" w:rsidRDefault="00893469" w:rsidP="00893469">
      <w:pPr>
        <w:jc w:val="both"/>
        <w:rPr>
          <w:rFonts w:ascii="Helvetica" w:hAnsi="Helvetica" w:cs="Arial"/>
          <w:b/>
          <w:bCs/>
        </w:rPr>
      </w:pPr>
    </w:p>
    <w:p w14:paraId="5BB7D49B" w14:textId="18333C5B" w:rsidR="00605D26" w:rsidRDefault="00B604DA" w:rsidP="00893469">
      <w:pPr>
        <w:jc w:val="both"/>
        <w:rPr>
          <w:rFonts w:ascii="Helvetica" w:hAnsi="Helvetica" w:cs="Arial"/>
        </w:rPr>
      </w:pPr>
      <w:r>
        <w:rPr>
          <w:rFonts w:ascii="Helvetica" w:hAnsi="Helvetica" w:cs="Arial"/>
        </w:rPr>
        <w:t>Trying to establish</w:t>
      </w:r>
      <w:r w:rsidR="007C3A0F">
        <w:rPr>
          <w:rFonts w:ascii="Helvetica" w:hAnsi="Helvetica" w:cs="Arial"/>
        </w:rPr>
        <w:t xml:space="preserve"> c</w:t>
      </w:r>
      <w:r w:rsidR="00BD4B11">
        <w:rPr>
          <w:rFonts w:ascii="Helvetica" w:hAnsi="Helvetica" w:cs="Arial"/>
        </w:rPr>
        <w:t>ausality is a central issue in</w:t>
      </w:r>
      <w:r w:rsidR="007C3A0F">
        <w:rPr>
          <w:rFonts w:ascii="Helvetica" w:hAnsi="Helvetica" w:cs="Arial"/>
        </w:rPr>
        <w:t xml:space="preserve"> </w:t>
      </w:r>
      <w:r w:rsidR="008B22A3">
        <w:rPr>
          <w:rFonts w:ascii="Helvetica" w:hAnsi="Helvetica" w:cs="Arial"/>
        </w:rPr>
        <w:t xml:space="preserve">analyses of Politics and International Relations, yet </w:t>
      </w:r>
      <w:r>
        <w:rPr>
          <w:rFonts w:ascii="Helvetica" w:hAnsi="Helvetica" w:cs="Arial"/>
        </w:rPr>
        <w:t>doing so</w:t>
      </w:r>
      <w:r w:rsidR="008B22A3">
        <w:rPr>
          <w:rFonts w:ascii="Helvetica" w:hAnsi="Helvetica" w:cs="Arial"/>
        </w:rPr>
        <w:t xml:space="preserve"> is fr</w:t>
      </w:r>
      <w:r>
        <w:rPr>
          <w:rFonts w:ascii="Helvetica" w:hAnsi="Helvetica" w:cs="Arial"/>
        </w:rPr>
        <w:t>a</w:t>
      </w:r>
      <w:r w:rsidR="008B22A3">
        <w:rPr>
          <w:rFonts w:ascii="Helvetica" w:hAnsi="Helvetica" w:cs="Arial"/>
        </w:rPr>
        <w:t xml:space="preserve">ught with </w:t>
      </w:r>
      <w:r>
        <w:rPr>
          <w:rFonts w:ascii="Helvetica" w:hAnsi="Helvetica" w:cs="Arial"/>
        </w:rPr>
        <w:t>complications</w:t>
      </w:r>
      <w:r w:rsidR="00934E89">
        <w:rPr>
          <w:rFonts w:ascii="Helvetica" w:hAnsi="Helvetica" w:cs="Arial"/>
        </w:rPr>
        <w:t xml:space="preserve"> that relate to the different methods and ontological positions of </w:t>
      </w:r>
      <w:r w:rsidR="00492827">
        <w:rPr>
          <w:rFonts w:ascii="Helvetica" w:hAnsi="Helvetica" w:cs="Arial"/>
        </w:rPr>
        <w:t>various</w:t>
      </w:r>
      <w:r w:rsidR="00934E89">
        <w:rPr>
          <w:rFonts w:ascii="Helvetica" w:hAnsi="Helvetica" w:cs="Arial"/>
        </w:rPr>
        <w:t xml:space="preserve"> schools of thought. </w:t>
      </w:r>
      <w:r w:rsidR="00492827">
        <w:rPr>
          <w:rFonts w:ascii="Helvetica" w:hAnsi="Helvetica" w:cs="Arial"/>
        </w:rPr>
        <w:t xml:space="preserve">Although we might be able to demonstrate that X causes Y, there are questions as to whether establishing causation is sufficient for explaining or understanding an observed outcome. </w:t>
      </w:r>
      <w:r w:rsidR="00605D26">
        <w:rPr>
          <w:rFonts w:ascii="Helvetica" w:hAnsi="Helvetica" w:cs="Arial"/>
        </w:rPr>
        <w:t xml:space="preserve">This session will explore differences </w:t>
      </w:r>
      <w:r w:rsidR="00893469" w:rsidRPr="00893469">
        <w:rPr>
          <w:rFonts w:ascii="Helvetica" w:hAnsi="Helvetica" w:cs="Arial"/>
        </w:rPr>
        <w:t>between</w:t>
      </w:r>
      <w:r w:rsidR="00893469">
        <w:rPr>
          <w:rFonts w:ascii="Helvetica" w:hAnsi="Helvetica" w:cs="Arial"/>
        </w:rPr>
        <w:t xml:space="preserve"> </w:t>
      </w:r>
      <w:r w:rsidR="00893469" w:rsidRPr="00893469">
        <w:rPr>
          <w:rFonts w:ascii="Helvetica" w:hAnsi="Helvetica" w:cs="Arial"/>
        </w:rPr>
        <w:t xml:space="preserve">explanation and understanding </w:t>
      </w:r>
      <w:r w:rsidR="00605D26">
        <w:rPr>
          <w:rFonts w:ascii="Helvetica" w:hAnsi="Helvetica" w:cs="Arial"/>
        </w:rPr>
        <w:t xml:space="preserve">as understood in </w:t>
      </w:r>
      <w:r w:rsidR="00605D26">
        <w:rPr>
          <w:rFonts w:ascii="Helvetica" w:hAnsi="Helvetica" w:cs="Arial"/>
        </w:rPr>
        <w:lastRenderedPageBreak/>
        <w:t xml:space="preserve">analyses of Politics and International Relations. The aim of this session is </w:t>
      </w:r>
      <w:r w:rsidR="001604BE">
        <w:rPr>
          <w:rFonts w:ascii="Helvetica" w:hAnsi="Helvetica" w:cs="Arial"/>
        </w:rPr>
        <w:t xml:space="preserve">to </w:t>
      </w:r>
      <w:r w:rsidR="00605D26">
        <w:rPr>
          <w:rFonts w:ascii="Helvetica" w:hAnsi="Helvetica" w:cs="Arial"/>
        </w:rPr>
        <w:t>provide students with the necessary tools to convincingly support the claims of their research.</w:t>
      </w:r>
    </w:p>
    <w:p w14:paraId="04E1F267" w14:textId="4CA172E3" w:rsidR="00893469" w:rsidRDefault="00893469" w:rsidP="00893469">
      <w:pPr>
        <w:jc w:val="both"/>
        <w:rPr>
          <w:rFonts w:ascii="Helvetica" w:hAnsi="Helvetica" w:cs="Arial"/>
        </w:rPr>
      </w:pPr>
    </w:p>
    <w:p w14:paraId="41A9D6C4" w14:textId="77777777" w:rsidR="00675726" w:rsidRPr="004336B8" w:rsidRDefault="00675726" w:rsidP="00675726">
      <w:pPr>
        <w:jc w:val="both"/>
        <w:rPr>
          <w:rFonts w:ascii="Helvetica" w:hAnsi="Helvetica" w:cs="Arial"/>
          <w:b/>
          <w:bCs/>
          <w:color w:val="000000" w:themeColor="text1"/>
        </w:rPr>
      </w:pPr>
      <w:r w:rsidRPr="004336B8">
        <w:rPr>
          <w:rFonts w:ascii="Helvetica" w:hAnsi="Helvetica" w:cs="Arial"/>
          <w:b/>
          <w:bCs/>
          <w:color w:val="000000" w:themeColor="text1"/>
        </w:rPr>
        <w:t>Seminar Question:</w:t>
      </w:r>
    </w:p>
    <w:p w14:paraId="2BA0E97B" w14:textId="77777777" w:rsidR="00675726" w:rsidRPr="004336B8" w:rsidRDefault="00675726" w:rsidP="00675726">
      <w:pPr>
        <w:jc w:val="both"/>
        <w:rPr>
          <w:rFonts w:ascii="Helvetica" w:hAnsi="Helvetica" w:cs="Arial"/>
          <w:color w:val="000000" w:themeColor="text1"/>
        </w:rPr>
      </w:pPr>
    </w:p>
    <w:p w14:paraId="7E05C54C" w14:textId="2D3A7C6D" w:rsidR="00675726" w:rsidRDefault="00EB229C" w:rsidP="00675726">
      <w:pPr>
        <w:jc w:val="both"/>
        <w:rPr>
          <w:rFonts w:ascii="Helvetica" w:hAnsi="Helvetica" w:cs="Arial"/>
        </w:rPr>
      </w:pPr>
      <w:r w:rsidRPr="00893469">
        <w:rPr>
          <w:rFonts w:ascii="Helvetica" w:hAnsi="Helvetica" w:cs="Arial"/>
        </w:rPr>
        <w:t>What is the difference between</w:t>
      </w:r>
      <w:r>
        <w:rPr>
          <w:rFonts w:ascii="Helvetica" w:hAnsi="Helvetica" w:cs="Arial"/>
        </w:rPr>
        <w:t xml:space="preserve"> </w:t>
      </w:r>
      <w:r w:rsidRPr="00893469">
        <w:rPr>
          <w:rFonts w:ascii="Helvetica" w:hAnsi="Helvetica" w:cs="Arial"/>
        </w:rPr>
        <w:t xml:space="preserve">explanation and understanding and which should we seek as </w:t>
      </w:r>
      <w:r w:rsidR="00F32BE6">
        <w:rPr>
          <w:rFonts w:ascii="Helvetica" w:hAnsi="Helvetica" w:cs="Arial"/>
        </w:rPr>
        <w:t>researchers</w:t>
      </w:r>
      <w:r w:rsidRPr="00893469">
        <w:rPr>
          <w:rFonts w:ascii="Helvetica" w:hAnsi="Helvetica" w:cs="Arial"/>
        </w:rPr>
        <w:t>?</w:t>
      </w:r>
    </w:p>
    <w:p w14:paraId="450B3FB9" w14:textId="77777777" w:rsidR="00EB229C" w:rsidRPr="004336B8" w:rsidRDefault="00EB229C" w:rsidP="00675726">
      <w:pPr>
        <w:jc w:val="both"/>
        <w:rPr>
          <w:rFonts w:ascii="Helvetica" w:hAnsi="Helvetica" w:cs="Arial"/>
          <w:b/>
          <w:bCs/>
          <w:color w:val="000000" w:themeColor="text1"/>
        </w:rPr>
      </w:pPr>
    </w:p>
    <w:p w14:paraId="3E6EF21D" w14:textId="0D649F9C" w:rsidR="00675726" w:rsidRPr="004336B8" w:rsidRDefault="00675726" w:rsidP="00675726">
      <w:pPr>
        <w:jc w:val="both"/>
        <w:rPr>
          <w:rFonts w:ascii="Helvetica" w:hAnsi="Helvetica" w:cs="Arial"/>
          <w:b/>
          <w:bCs/>
          <w:color w:val="000000" w:themeColor="text1"/>
        </w:rPr>
      </w:pPr>
      <w:r w:rsidRPr="004336B8">
        <w:rPr>
          <w:rFonts w:ascii="Helvetica" w:hAnsi="Helvetica" w:cs="Arial"/>
          <w:b/>
          <w:bCs/>
          <w:color w:val="000000" w:themeColor="text1"/>
        </w:rPr>
        <w:t>Required Readings</w:t>
      </w:r>
      <w:r w:rsidR="00156D3A">
        <w:rPr>
          <w:rFonts w:ascii="Helvetica" w:hAnsi="Helvetica" w:cs="Arial"/>
          <w:b/>
          <w:bCs/>
          <w:color w:val="000000" w:themeColor="text1"/>
        </w:rPr>
        <w:t xml:space="preserve"> (Total Pages: 84)</w:t>
      </w:r>
      <w:r w:rsidRPr="004336B8">
        <w:rPr>
          <w:rFonts w:ascii="Helvetica" w:hAnsi="Helvetica" w:cs="Arial"/>
          <w:b/>
          <w:bCs/>
          <w:color w:val="000000" w:themeColor="text1"/>
        </w:rPr>
        <w:t>:</w:t>
      </w:r>
    </w:p>
    <w:p w14:paraId="414B25F7" w14:textId="77777777" w:rsidR="00675726" w:rsidRPr="004336B8" w:rsidRDefault="00675726" w:rsidP="00675726">
      <w:pPr>
        <w:jc w:val="both"/>
        <w:rPr>
          <w:rFonts w:ascii="Helvetica" w:hAnsi="Helvetica" w:cs="Arial"/>
          <w:color w:val="000000" w:themeColor="text1"/>
        </w:rPr>
      </w:pPr>
    </w:p>
    <w:p w14:paraId="6C04ED7B" w14:textId="6F41A106" w:rsidR="00934E89" w:rsidRPr="00745B61" w:rsidRDefault="00675726" w:rsidP="00675726">
      <w:pPr>
        <w:pStyle w:val="ListParagraph"/>
        <w:numPr>
          <w:ilvl w:val="0"/>
          <w:numId w:val="48"/>
        </w:numPr>
        <w:jc w:val="both"/>
        <w:rPr>
          <w:rFonts w:ascii="Helvetica" w:hAnsi="Helvetica" w:cs="Arial"/>
        </w:rPr>
      </w:pPr>
      <w:r w:rsidRPr="00745B61">
        <w:rPr>
          <w:rFonts w:ascii="Helvetica" w:hAnsi="Helvetica" w:cs="Arial"/>
        </w:rPr>
        <w:t>Dowding, K</w:t>
      </w:r>
      <w:r w:rsidR="008B22A3" w:rsidRPr="00745B61">
        <w:rPr>
          <w:rFonts w:ascii="Helvetica" w:hAnsi="Helvetica" w:cs="Arial"/>
        </w:rPr>
        <w:t>.</w:t>
      </w:r>
      <w:r w:rsidRPr="00745B61">
        <w:rPr>
          <w:rFonts w:ascii="Helvetica" w:hAnsi="Helvetica" w:cs="Arial"/>
        </w:rPr>
        <w:t xml:space="preserve"> 2015</w:t>
      </w:r>
      <w:r w:rsidR="008B22A3" w:rsidRPr="00745B61">
        <w:rPr>
          <w:rFonts w:ascii="Helvetica" w:hAnsi="Helvetica" w:cs="Arial"/>
        </w:rPr>
        <w:t>.</w:t>
      </w:r>
      <w:r w:rsidRPr="00745B61">
        <w:rPr>
          <w:rFonts w:ascii="Helvetica" w:hAnsi="Helvetica" w:cs="Arial"/>
        </w:rPr>
        <w:t xml:space="preserve"> The Philosophy and Methods of Political Science. Basingstoke: Palgrave</w:t>
      </w:r>
      <w:r w:rsidR="00934E89" w:rsidRPr="00745B61">
        <w:rPr>
          <w:rFonts w:ascii="Helvetica" w:hAnsi="Helvetica" w:cs="Arial"/>
        </w:rPr>
        <w:t xml:space="preserve"> (</w:t>
      </w:r>
      <w:r w:rsidRPr="00745B61">
        <w:rPr>
          <w:rFonts w:ascii="Helvetica" w:hAnsi="Helvetica" w:cs="Arial"/>
        </w:rPr>
        <w:t>chapters 3</w:t>
      </w:r>
      <w:r w:rsidR="00B604DA" w:rsidRPr="00745B61">
        <w:rPr>
          <w:rFonts w:ascii="Helvetica" w:hAnsi="Helvetica" w:cs="Arial"/>
        </w:rPr>
        <w:t xml:space="preserve"> (36-67)</w:t>
      </w:r>
      <w:r w:rsidRPr="00745B61">
        <w:rPr>
          <w:rFonts w:ascii="Helvetica" w:hAnsi="Helvetica" w:cs="Arial"/>
        </w:rPr>
        <w:t xml:space="preserve"> and 6</w:t>
      </w:r>
      <w:r w:rsidR="00B604DA" w:rsidRPr="00745B61">
        <w:rPr>
          <w:rFonts w:ascii="Helvetica" w:hAnsi="Helvetica" w:cs="Arial"/>
        </w:rPr>
        <w:t xml:space="preserve"> (133-159)</w:t>
      </w:r>
      <w:r w:rsidR="00934E89" w:rsidRPr="00745B61">
        <w:rPr>
          <w:rFonts w:ascii="Helvetica" w:hAnsi="Helvetica" w:cs="Arial"/>
        </w:rPr>
        <w:t>)</w:t>
      </w:r>
    </w:p>
    <w:p w14:paraId="07CFDDD6" w14:textId="43E20F65" w:rsidR="00675726" w:rsidRPr="00745B61" w:rsidRDefault="00675726" w:rsidP="00934E89">
      <w:pPr>
        <w:pStyle w:val="ListParagraph"/>
        <w:numPr>
          <w:ilvl w:val="0"/>
          <w:numId w:val="48"/>
        </w:numPr>
        <w:jc w:val="both"/>
        <w:rPr>
          <w:rFonts w:ascii="Helvetica" w:hAnsi="Helvetica" w:cs="Arial"/>
        </w:rPr>
      </w:pPr>
      <w:proofErr w:type="spellStart"/>
      <w:r w:rsidRPr="00745B61">
        <w:rPr>
          <w:rFonts w:ascii="Helvetica" w:hAnsi="Helvetica" w:cs="Arial"/>
        </w:rPr>
        <w:t>Kurki</w:t>
      </w:r>
      <w:proofErr w:type="spellEnd"/>
      <w:r w:rsidRPr="00745B61">
        <w:rPr>
          <w:rFonts w:ascii="Helvetica" w:hAnsi="Helvetica" w:cs="Arial"/>
        </w:rPr>
        <w:t>, M</w:t>
      </w:r>
      <w:r w:rsidR="00492827" w:rsidRPr="00745B61">
        <w:rPr>
          <w:rFonts w:ascii="Helvetica" w:hAnsi="Helvetica" w:cs="Arial"/>
        </w:rPr>
        <w:t xml:space="preserve">. </w:t>
      </w:r>
      <w:r w:rsidRPr="00745B61">
        <w:rPr>
          <w:rFonts w:ascii="Helvetica" w:hAnsi="Helvetica" w:cs="Arial"/>
        </w:rPr>
        <w:t>2006</w:t>
      </w:r>
      <w:r w:rsidR="00492827" w:rsidRPr="00745B61">
        <w:rPr>
          <w:rFonts w:ascii="Helvetica" w:hAnsi="Helvetica" w:cs="Arial"/>
        </w:rPr>
        <w:t xml:space="preserve">. </w:t>
      </w:r>
      <w:r w:rsidRPr="00745B61">
        <w:rPr>
          <w:rFonts w:ascii="Helvetica" w:hAnsi="Helvetica" w:cs="Arial"/>
        </w:rPr>
        <w:t>Causes of a divided discipline: rethinking the concept of cause in International Relations theory’, Review of International Studies, 32, 189-216.</w:t>
      </w:r>
    </w:p>
    <w:p w14:paraId="344E7D04" w14:textId="77777777" w:rsidR="00C23E31" w:rsidRDefault="00C23E31" w:rsidP="00675726">
      <w:pPr>
        <w:jc w:val="both"/>
        <w:rPr>
          <w:rFonts w:ascii="Helvetica" w:hAnsi="Helvetica" w:cs="Arial"/>
          <w:b/>
          <w:bCs/>
          <w:color w:val="000000" w:themeColor="text1"/>
        </w:rPr>
      </w:pPr>
    </w:p>
    <w:p w14:paraId="5417E381" w14:textId="2CE2D6F9" w:rsidR="00675726" w:rsidRPr="004336B8" w:rsidRDefault="00675726" w:rsidP="00675726">
      <w:pPr>
        <w:jc w:val="both"/>
        <w:rPr>
          <w:rFonts w:ascii="Helvetica" w:hAnsi="Helvetica" w:cs="Arial"/>
          <w:b/>
          <w:bCs/>
          <w:color w:val="000000" w:themeColor="text1"/>
        </w:rPr>
      </w:pPr>
      <w:r w:rsidRPr="004336B8">
        <w:rPr>
          <w:rFonts w:ascii="Helvetica" w:hAnsi="Helvetica" w:cs="Arial"/>
          <w:b/>
          <w:bCs/>
          <w:color w:val="000000" w:themeColor="text1"/>
        </w:rPr>
        <w:t>Recommended Readings:</w:t>
      </w:r>
    </w:p>
    <w:p w14:paraId="68C14ED2" w14:textId="5AF9BEC1" w:rsidR="00675726" w:rsidRDefault="00675726" w:rsidP="00893469">
      <w:pPr>
        <w:jc w:val="both"/>
        <w:rPr>
          <w:rFonts w:ascii="Helvetica" w:hAnsi="Helvetica" w:cs="Arial"/>
        </w:rPr>
      </w:pPr>
    </w:p>
    <w:p w14:paraId="3A17E49B" w14:textId="695D5882" w:rsidR="00675726" w:rsidRDefault="008B22A3" w:rsidP="008B22A3">
      <w:pPr>
        <w:ind w:left="567" w:hanging="567"/>
        <w:jc w:val="both"/>
        <w:rPr>
          <w:rFonts w:ascii="Helvetica" w:hAnsi="Helvetica" w:cs="Arial"/>
        </w:rPr>
      </w:pPr>
      <w:r>
        <w:rPr>
          <w:rFonts w:ascii="Helvetica" w:hAnsi="Helvetica" w:cs="Arial"/>
        </w:rPr>
        <w:t xml:space="preserve">Brady, H. E. 2010. </w:t>
      </w:r>
      <w:r w:rsidRPr="008B22A3">
        <w:rPr>
          <w:rFonts w:ascii="Helvetica" w:hAnsi="Helvetica" w:cs="Arial"/>
        </w:rPr>
        <w:t>Causation and Explanation in Social Science</w:t>
      </w:r>
      <w:r>
        <w:rPr>
          <w:rFonts w:ascii="Helvetica" w:hAnsi="Helvetica" w:cs="Arial"/>
        </w:rPr>
        <w:t xml:space="preserve">. </w:t>
      </w:r>
      <w:r w:rsidRPr="008B22A3">
        <w:rPr>
          <w:rFonts w:ascii="Helvetica" w:hAnsi="Helvetica" w:cs="Arial"/>
        </w:rPr>
        <w:t xml:space="preserve">in R. E. </w:t>
      </w:r>
      <w:proofErr w:type="spellStart"/>
      <w:r w:rsidRPr="008B22A3">
        <w:rPr>
          <w:rFonts w:ascii="Helvetica" w:hAnsi="Helvetica" w:cs="Arial"/>
        </w:rPr>
        <w:t>Goodin</w:t>
      </w:r>
      <w:proofErr w:type="spellEnd"/>
      <w:r w:rsidRPr="008B22A3">
        <w:rPr>
          <w:rFonts w:ascii="Helvetica" w:hAnsi="Helvetica" w:cs="Arial"/>
        </w:rPr>
        <w:t xml:space="preserve"> (ed.) The Oxford Handbook of Political Science. Oxford: Oxford University Press.</w:t>
      </w:r>
    </w:p>
    <w:p w14:paraId="3D1974B4" w14:textId="6B7D8850" w:rsidR="00B604DA" w:rsidRDefault="00B604DA" w:rsidP="00B604DA">
      <w:pPr>
        <w:ind w:left="567" w:hanging="567"/>
        <w:jc w:val="both"/>
        <w:rPr>
          <w:rFonts w:ascii="Helvetica" w:hAnsi="Helvetica" w:cs="Arial"/>
        </w:rPr>
      </w:pPr>
      <w:r w:rsidRPr="00B604DA">
        <w:rPr>
          <w:rFonts w:ascii="Helvetica" w:hAnsi="Helvetica" w:cs="Arial"/>
        </w:rPr>
        <w:t>Bunge, M. 1997. Mechanism and explanation. Philosophy of the Social Sciences,</w:t>
      </w:r>
      <w:r>
        <w:rPr>
          <w:rFonts w:ascii="Helvetica" w:hAnsi="Helvetica" w:cs="Arial"/>
        </w:rPr>
        <w:t xml:space="preserve"> </w:t>
      </w:r>
      <w:r w:rsidRPr="00B604DA">
        <w:rPr>
          <w:rFonts w:ascii="Helvetica" w:hAnsi="Helvetica" w:cs="Arial"/>
        </w:rPr>
        <w:t>27, 410-465.</w:t>
      </w:r>
    </w:p>
    <w:p w14:paraId="191E2545" w14:textId="2236839F" w:rsidR="00B604DA" w:rsidRDefault="00B604DA" w:rsidP="00B604DA">
      <w:pPr>
        <w:ind w:left="567" w:hanging="567"/>
        <w:jc w:val="both"/>
        <w:rPr>
          <w:rFonts w:ascii="Helvetica" w:hAnsi="Helvetica" w:cs="Arial"/>
        </w:rPr>
      </w:pPr>
      <w:proofErr w:type="spellStart"/>
      <w:r w:rsidRPr="00B604DA">
        <w:rPr>
          <w:rFonts w:ascii="Helvetica" w:hAnsi="Helvetica" w:cs="Arial"/>
        </w:rPr>
        <w:t>Ermakoff</w:t>
      </w:r>
      <w:proofErr w:type="spellEnd"/>
      <w:r>
        <w:rPr>
          <w:rFonts w:ascii="Helvetica" w:hAnsi="Helvetica" w:cs="Arial"/>
        </w:rPr>
        <w:t xml:space="preserve">, I. 2019. </w:t>
      </w:r>
      <w:r w:rsidRPr="00B604DA">
        <w:rPr>
          <w:rFonts w:ascii="Helvetica" w:hAnsi="Helvetica" w:cs="Arial"/>
        </w:rPr>
        <w:t>Causality and History: Modes of Causal Investigation in Historical Social Sciences</w:t>
      </w:r>
      <w:r>
        <w:rPr>
          <w:rFonts w:ascii="Helvetica" w:hAnsi="Helvetica" w:cs="Arial"/>
        </w:rPr>
        <w:t xml:space="preserve">. </w:t>
      </w:r>
      <w:r w:rsidRPr="00B604DA">
        <w:rPr>
          <w:rFonts w:ascii="Helvetica" w:hAnsi="Helvetica" w:cs="Arial"/>
        </w:rPr>
        <w:t>Annual Review of Sociology</w:t>
      </w:r>
      <w:r>
        <w:rPr>
          <w:rFonts w:ascii="Helvetica" w:hAnsi="Helvetica" w:cs="Arial"/>
        </w:rPr>
        <w:t xml:space="preserve">, </w:t>
      </w:r>
      <w:r w:rsidRPr="00B604DA">
        <w:rPr>
          <w:rFonts w:ascii="Helvetica" w:hAnsi="Helvetica" w:cs="Arial"/>
        </w:rPr>
        <w:t>45, 581-606</w:t>
      </w:r>
    </w:p>
    <w:p w14:paraId="20887DDA" w14:textId="50F2A1E6" w:rsidR="00B604DA" w:rsidRDefault="00B604DA" w:rsidP="00B604DA">
      <w:pPr>
        <w:ind w:left="567" w:hanging="567"/>
        <w:jc w:val="both"/>
        <w:rPr>
          <w:rFonts w:ascii="Helvetica" w:hAnsi="Helvetica" w:cs="Arial"/>
        </w:rPr>
      </w:pPr>
      <w:proofErr w:type="spellStart"/>
      <w:r>
        <w:rPr>
          <w:rFonts w:ascii="Helvetica" w:hAnsi="Helvetica" w:cs="Arial"/>
        </w:rPr>
        <w:t>Falleti</w:t>
      </w:r>
      <w:proofErr w:type="spellEnd"/>
      <w:r>
        <w:rPr>
          <w:rFonts w:ascii="Helvetica" w:hAnsi="Helvetica" w:cs="Arial"/>
        </w:rPr>
        <w:t xml:space="preserve">, T. G. &amp; Lynch, J. F. 2009. </w:t>
      </w:r>
      <w:r w:rsidRPr="00B604DA">
        <w:rPr>
          <w:rFonts w:ascii="Helvetica" w:hAnsi="Helvetica" w:cs="Arial"/>
        </w:rPr>
        <w:t>Context and Causal Mechanisms in Political Analysis</w:t>
      </w:r>
      <w:r>
        <w:rPr>
          <w:rFonts w:ascii="Helvetica" w:hAnsi="Helvetica" w:cs="Arial"/>
        </w:rPr>
        <w:t xml:space="preserve">. </w:t>
      </w:r>
      <w:r w:rsidRPr="00B604DA">
        <w:rPr>
          <w:rFonts w:ascii="Helvetica" w:hAnsi="Helvetica" w:cs="Arial"/>
        </w:rPr>
        <w:t>Comparative Political Studies</w:t>
      </w:r>
      <w:r>
        <w:rPr>
          <w:rFonts w:ascii="Helvetica" w:hAnsi="Helvetica" w:cs="Arial"/>
        </w:rPr>
        <w:t xml:space="preserve">, </w:t>
      </w:r>
      <w:r w:rsidRPr="00B604DA">
        <w:rPr>
          <w:rFonts w:ascii="Helvetica" w:hAnsi="Helvetica" w:cs="Arial"/>
        </w:rPr>
        <w:t>42</w:t>
      </w:r>
      <w:r>
        <w:rPr>
          <w:rFonts w:ascii="Helvetica" w:hAnsi="Helvetica" w:cs="Arial"/>
        </w:rPr>
        <w:t>,</w:t>
      </w:r>
      <w:r w:rsidRPr="00B604DA">
        <w:rPr>
          <w:rFonts w:ascii="Helvetica" w:hAnsi="Helvetica" w:cs="Arial"/>
        </w:rPr>
        <w:t xml:space="preserve"> 1143-1166</w:t>
      </w:r>
      <w:r w:rsidR="00934E89">
        <w:rPr>
          <w:rFonts w:ascii="Helvetica" w:hAnsi="Helvetica" w:cs="Arial"/>
        </w:rPr>
        <w:t>.</w:t>
      </w:r>
    </w:p>
    <w:p w14:paraId="0739DF8E" w14:textId="52FEE7AD" w:rsidR="00934E89" w:rsidRDefault="00934E89" w:rsidP="00B604DA">
      <w:pPr>
        <w:ind w:left="567" w:hanging="567"/>
        <w:jc w:val="both"/>
        <w:rPr>
          <w:rFonts w:ascii="Helvetica" w:hAnsi="Helvetica" w:cs="Arial"/>
        </w:rPr>
      </w:pPr>
      <w:proofErr w:type="spellStart"/>
      <w:r>
        <w:rPr>
          <w:rFonts w:ascii="Helvetica" w:hAnsi="Helvetica" w:cs="Arial"/>
        </w:rPr>
        <w:t>Gerring</w:t>
      </w:r>
      <w:proofErr w:type="spellEnd"/>
      <w:r>
        <w:rPr>
          <w:rFonts w:ascii="Helvetica" w:hAnsi="Helvetica" w:cs="Arial"/>
        </w:rPr>
        <w:t xml:space="preserve">, J. 2010. </w:t>
      </w:r>
      <w:r w:rsidRPr="00934E89">
        <w:rPr>
          <w:rFonts w:ascii="Helvetica" w:hAnsi="Helvetica" w:cs="Arial"/>
        </w:rPr>
        <w:t>Causal Mechanisms: Yes, But…’, Comparative Political Studies, 43, 1499–1526.</w:t>
      </w:r>
    </w:p>
    <w:p w14:paraId="03F27A26" w14:textId="4B1A4C9A" w:rsidR="008B22A3" w:rsidRDefault="008B22A3" w:rsidP="008B22A3">
      <w:pPr>
        <w:ind w:left="567" w:hanging="567"/>
        <w:jc w:val="both"/>
        <w:rPr>
          <w:rFonts w:ascii="Helvetica" w:hAnsi="Helvetica" w:cs="Arial"/>
        </w:rPr>
      </w:pPr>
      <w:r w:rsidRPr="008B22A3">
        <w:rPr>
          <w:rFonts w:ascii="Helvetica" w:hAnsi="Helvetica" w:cs="Arial"/>
        </w:rPr>
        <w:t xml:space="preserve">Lewis, P. A. 2002. Agency, Structure and Causality in Political Science: A Comment on </w:t>
      </w:r>
      <w:proofErr w:type="spellStart"/>
      <w:r w:rsidRPr="008B22A3">
        <w:rPr>
          <w:rFonts w:ascii="Helvetica" w:hAnsi="Helvetica" w:cs="Arial"/>
        </w:rPr>
        <w:t>Sibeon</w:t>
      </w:r>
      <w:proofErr w:type="spellEnd"/>
      <w:r w:rsidRPr="008B22A3">
        <w:rPr>
          <w:rFonts w:ascii="Helvetica" w:hAnsi="Helvetica" w:cs="Arial"/>
        </w:rPr>
        <w:t>. Politics, 22(1), 17–23</w:t>
      </w:r>
      <w:r w:rsidR="00B604DA">
        <w:rPr>
          <w:rFonts w:ascii="Helvetica" w:hAnsi="Helvetica" w:cs="Arial"/>
        </w:rPr>
        <w:t>.</w:t>
      </w:r>
    </w:p>
    <w:p w14:paraId="4AF98D28" w14:textId="58344C3B" w:rsidR="00B604DA" w:rsidRDefault="00B604DA" w:rsidP="008B22A3">
      <w:pPr>
        <w:ind w:left="567" w:hanging="567"/>
        <w:jc w:val="both"/>
        <w:rPr>
          <w:rFonts w:ascii="Helvetica" w:hAnsi="Helvetica" w:cs="Arial"/>
        </w:rPr>
      </w:pPr>
      <w:r w:rsidRPr="00B604DA">
        <w:rPr>
          <w:rFonts w:ascii="Helvetica" w:hAnsi="Helvetica" w:cs="Arial"/>
        </w:rPr>
        <w:t>Morgan, S. L., &amp; Winship, C. 2007. Counterfactuals and causal inference: Methods and principles for social research. Cambridge,</w:t>
      </w:r>
      <w:r>
        <w:rPr>
          <w:rFonts w:ascii="Helvetica" w:hAnsi="Helvetica" w:cs="Arial"/>
        </w:rPr>
        <w:t xml:space="preserve"> </w:t>
      </w:r>
      <w:r w:rsidRPr="00B604DA">
        <w:rPr>
          <w:rFonts w:ascii="Helvetica" w:hAnsi="Helvetica" w:cs="Arial"/>
        </w:rPr>
        <w:t>Cambridge University Press.</w:t>
      </w:r>
    </w:p>
    <w:p w14:paraId="742E1CC2" w14:textId="453FD9F9" w:rsidR="00893469" w:rsidRDefault="007C3A0F" w:rsidP="008B22A3">
      <w:pPr>
        <w:ind w:left="567" w:hanging="567"/>
        <w:jc w:val="both"/>
        <w:rPr>
          <w:rFonts w:ascii="Helvetica" w:hAnsi="Helvetica" w:cs="Arial"/>
        </w:rPr>
      </w:pPr>
      <w:r w:rsidRPr="007C3A0F">
        <w:rPr>
          <w:rFonts w:ascii="Helvetica" w:hAnsi="Helvetica" w:cs="Arial"/>
        </w:rPr>
        <w:t>Parsons, C. 2007. How to Map Arguments in Political Science. Oxford: Oxford University Press.</w:t>
      </w:r>
    </w:p>
    <w:p w14:paraId="3D9A03CB" w14:textId="20643D69" w:rsidR="008B22A3" w:rsidRDefault="008B22A3" w:rsidP="008B22A3">
      <w:pPr>
        <w:ind w:left="567" w:hanging="567"/>
        <w:jc w:val="both"/>
        <w:rPr>
          <w:rFonts w:ascii="Helvetica" w:hAnsi="Helvetica" w:cs="Arial"/>
        </w:rPr>
      </w:pPr>
      <w:r w:rsidRPr="008B22A3">
        <w:rPr>
          <w:rFonts w:ascii="Helvetica" w:hAnsi="Helvetica" w:cs="Arial"/>
        </w:rPr>
        <w:t>Pierson,</w:t>
      </w:r>
      <w:r>
        <w:rPr>
          <w:rFonts w:ascii="Helvetica" w:hAnsi="Helvetica" w:cs="Arial"/>
        </w:rPr>
        <w:t xml:space="preserve"> P. 1993. </w:t>
      </w:r>
      <w:r w:rsidRPr="008B22A3">
        <w:rPr>
          <w:rFonts w:ascii="Helvetica" w:hAnsi="Helvetica" w:cs="Arial"/>
        </w:rPr>
        <w:t>When Effects Become Cause: Policy Feedback and Political</w:t>
      </w:r>
      <w:r>
        <w:rPr>
          <w:rFonts w:ascii="Helvetica" w:hAnsi="Helvetica" w:cs="Arial"/>
        </w:rPr>
        <w:t xml:space="preserve"> </w:t>
      </w:r>
      <w:r w:rsidRPr="008B22A3">
        <w:rPr>
          <w:rFonts w:ascii="Helvetica" w:hAnsi="Helvetica" w:cs="Arial"/>
        </w:rPr>
        <w:t>Change, World</w:t>
      </w:r>
      <w:r>
        <w:rPr>
          <w:rFonts w:ascii="Helvetica" w:hAnsi="Helvetica" w:cs="Arial"/>
        </w:rPr>
        <w:t xml:space="preserve"> </w:t>
      </w:r>
      <w:r w:rsidRPr="008B22A3">
        <w:rPr>
          <w:rFonts w:ascii="Helvetica" w:hAnsi="Helvetica" w:cs="Arial"/>
        </w:rPr>
        <w:t>Politics</w:t>
      </w:r>
      <w:r>
        <w:rPr>
          <w:rFonts w:ascii="Helvetica" w:hAnsi="Helvetica" w:cs="Arial"/>
        </w:rPr>
        <w:t>,</w:t>
      </w:r>
      <w:r w:rsidRPr="008B22A3">
        <w:rPr>
          <w:rFonts w:ascii="Helvetica" w:hAnsi="Helvetica" w:cs="Arial"/>
        </w:rPr>
        <w:t xml:space="preserve"> 45</w:t>
      </w:r>
      <w:r>
        <w:rPr>
          <w:rFonts w:ascii="Helvetica" w:hAnsi="Helvetica" w:cs="Arial"/>
        </w:rPr>
        <w:t xml:space="preserve">, </w:t>
      </w:r>
      <w:r w:rsidRPr="008B22A3">
        <w:rPr>
          <w:rFonts w:ascii="Helvetica" w:hAnsi="Helvetica" w:cs="Arial"/>
        </w:rPr>
        <w:t>595-628.</w:t>
      </w:r>
    </w:p>
    <w:p w14:paraId="4094A608" w14:textId="57619B49" w:rsidR="00B604DA" w:rsidRDefault="00B604DA" w:rsidP="008B22A3">
      <w:pPr>
        <w:ind w:left="567" w:hanging="567"/>
        <w:jc w:val="both"/>
        <w:rPr>
          <w:rFonts w:ascii="Helvetica" w:hAnsi="Helvetica" w:cs="Arial"/>
        </w:rPr>
      </w:pPr>
      <w:r>
        <w:rPr>
          <w:rFonts w:ascii="Helvetica" w:hAnsi="Helvetica" w:cs="Arial"/>
        </w:rPr>
        <w:t xml:space="preserve">Tilly, C. 2001. </w:t>
      </w:r>
      <w:r w:rsidRPr="00B604DA">
        <w:rPr>
          <w:rFonts w:ascii="Helvetica" w:hAnsi="Helvetica" w:cs="Arial"/>
        </w:rPr>
        <w:t>Mechanisms in Political Processes</w:t>
      </w:r>
      <w:r>
        <w:rPr>
          <w:rFonts w:ascii="Helvetica" w:hAnsi="Helvetica" w:cs="Arial"/>
        </w:rPr>
        <w:t xml:space="preserve">. </w:t>
      </w:r>
      <w:r w:rsidRPr="00B604DA">
        <w:rPr>
          <w:rFonts w:ascii="Helvetica" w:hAnsi="Helvetica" w:cs="Arial"/>
        </w:rPr>
        <w:t>Annual Review of Political Science,</w:t>
      </w:r>
      <w:r>
        <w:rPr>
          <w:rFonts w:ascii="Helvetica" w:hAnsi="Helvetica" w:cs="Arial"/>
        </w:rPr>
        <w:t xml:space="preserve"> 4,</w:t>
      </w:r>
      <w:r w:rsidRPr="00B604DA">
        <w:rPr>
          <w:rFonts w:ascii="Helvetica" w:hAnsi="Helvetica" w:cs="Arial"/>
        </w:rPr>
        <w:t xml:space="preserve"> 21-41</w:t>
      </w:r>
    </w:p>
    <w:p w14:paraId="3B03753F" w14:textId="1E3A5388" w:rsidR="008B22A3" w:rsidRPr="00911DCD" w:rsidRDefault="008B22A3" w:rsidP="008B22A3">
      <w:pPr>
        <w:ind w:left="567" w:hanging="567"/>
        <w:jc w:val="both"/>
        <w:rPr>
          <w:rFonts w:ascii="Helvetica" w:hAnsi="Helvetica" w:cs="Arial"/>
        </w:rPr>
      </w:pPr>
      <w:proofErr w:type="spellStart"/>
      <w:r>
        <w:rPr>
          <w:rFonts w:ascii="Helvetica" w:hAnsi="Helvetica" w:cs="Arial"/>
        </w:rPr>
        <w:t>T</w:t>
      </w:r>
      <w:r w:rsidRPr="008B22A3">
        <w:rPr>
          <w:rFonts w:ascii="Helvetica" w:hAnsi="Helvetica" w:cs="Arial"/>
        </w:rPr>
        <w:t>rampusch</w:t>
      </w:r>
      <w:proofErr w:type="spellEnd"/>
      <w:r>
        <w:rPr>
          <w:rFonts w:ascii="Helvetica" w:hAnsi="Helvetica" w:cs="Arial"/>
        </w:rPr>
        <w:t>, C.</w:t>
      </w:r>
      <w:r w:rsidRPr="008B22A3">
        <w:rPr>
          <w:rFonts w:ascii="Helvetica" w:hAnsi="Helvetica" w:cs="Arial"/>
        </w:rPr>
        <w:t xml:space="preserve"> &amp; </w:t>
      </w:r>
      <w:proofErr w:type="spellStart"/>
      <w:r w:rsidRPr="008B22A3">
        <w:rPr>
          <w:rFonts w:ascii="Helvetica" w:hAnsi="Helvetica" w:cs="Arial"/>
        </w:rPr>
        <w:t>Palier</w:t>
      </w:r>
      <w:proofErr w:type="spellEnd"/>
      <w:r>
        <w:rPr>
          <w:rFonts w:ascii="Helvetica" w:hAnsi="Helvetica" w:cs="Arial"/>
        </w:rPr>
        <w:t>, B.</w:t>
      </w:r>
      <w:r w:rsidRPr="008B22A3">
        <w:rPr>
          <w:rFonts w:ascii="Helvetica" w:hAnsi="Helvetica" w:cs="Arial"/>
        </w:rPr>
        <w:t xml:space="preserve"> 2016</w:t>
      </w:r>
      <w:r>
        <w:rPr>
          <w:rFonts w:ascii="Helvetica" w:hAnsi="Helvetica" w:cs="Arial"/>
        </w:rPr>
        <w:t>.</w:t>
      </w:r>
      <w:r w:rsidRPr="008B22A3">
        <w:rPr>
          <w:rFonts w:ascii="Helvetica" w:hAnsi="Helvetica" w:cs="Arial"/>
        </w:rPr>
        <w:t xml:space="preserve"> Between X and Y: how process tracing contributes to opening the black box of causality, New Political Economy, 21:5, 437-454</w:t>
      </w:r>
    </w:p>
    <w:p w14:paraId="2985C267" w14:textId="77777777" w:rsidR="00602735" w:rsidRDefault="00602735">
      <w:pPr>
        <w:rPr>
          <w:rFonts w:ascii="Helvetica" w:hAnsi="Helvetica" w:cs="Arial"/>
          <w:b/>
          <w:bCs/>
        </w:rPr>
      </w:pPr>
      <w:r>
        <w:rPr>
          <w:rFonts w:ascii="Helvetica" w:hAnsi="Helvetica" w:cs="Arial"/>
          <w:b/>
          <w:bCs/>
        </w:rPr>
        <w:br w:type="page"/>
      </w:r>
    </w:p>
    <w:p w14:paraId="1C938FA6" w14:textId="0295024C" w:rsidR="00A04AEE" w:rsidRPr="00DD6248" w:rsidRDefault="00A04AEE" w:rsidP="00A04AEE">
      <w:pPr>
        <w:jc w:val="both"/>
        <w:rPr>
          <w:rFonts w:ascii="Helvetica" w:hAnsi="Helvetica" w:cs="Arial"/>
          <w:b/>
          <w:bCs/>
        </w:rPr>
      </w:pPr>
      <w:r w:rsidRPr="00DD6248">
        <w:rPr>
          <w:rFonts w:ascii="Helvetica" w:hAnsi="Helvetica" w:cs="Arial"/>
          <w:b/>
          <w:bCs/>
        </w:rPr>
        <w:lastRenderedPageBreak/>
        <w:t xml:space="preserve">Seminar </w:t>
      </w:r>
      <w:r w:rsidR="00893469">
        <w:rPr>
          <w:rFonts w:ascii="Helvetica" w:hAnsi="Helvetica" w:cs="Arial"/>
          <w:b/>
          <w:bCs/>
        </w:rPr>
        <w:t>4</w:t>
      </w:r>
      <w:r w:rsidRPr="00DD6248">
        <w:rPr>
          <w:rFonts w:ascii="Helvetica" w:hAnsi="Helvetica" w:cs="Arial"/>
          <w:b/>
          <w:bCs/>
        </w:rPr>
        <w:t>: From Structure and Agency to Strategy and Strategic Contexts</w:t>
      </w:r>
    </w:p>
    <w:p w14:paraId="6F0A70CD" w14:textId="2D713751" w:rsidR="0016643C" w:rsidRDefault="0016643C" w:rsidP="00DB4FD3">
      <w:pPr>
        <w:contextualSpacing/>
        <w:jc w:val="both"/>
        <w:rPr>
          <w:rFonts w:ascii="Helvetica" w:hAnsi="Helvetica" w:cstheme="majorHAnsi"/>
        </w:rPr>
      </w:pPr>
    </w:p>
    <w:p w14:paraId="082CB355" w14:textId="61CB350D" w:rsidR="00DB4FD3" w:rsidRPr="009A7797" w:rsidRDefault="0030010A" w:rsidP="00DB4FD3">
      <w:pPr>
        <w:contextualSpacing/>
        <w:jc w:val="both"/>
        <w:rPr>
          <w:rFonts w:ascii="Helvetica" w:hAnsi="Helvetica" w:cstheme="majorHAnsi"/>
        </w:rPr>
      </w:pPr>
      <w:r>
        <w:rPr>
          <w:rFonts w:ascii="Helvetica" w:hAnsi="Helvetica" w:cstheme="majorHAnsi"/>
        </w:rPr>
        <w:t>This session focuses on t</w:t>
      </w:r>
      <w:r w:rsidR="00B23A5B">
        <w:rPr>
          <w:rFonts w:ascii="Helvetica" w:hAnsi="Helvetica" w:cstheme="majorHAnsi"/>
        </w:rPr>
        <w:t>he structure and agency debate</w:t>
      </w:r>
      <w:r>
        <w:rPr>
          <w:rFonts w:ascii="Helvetica" w:hAnsi="Helvetica" w:cstheme="majorHAnsi"/>
        </w:rPr>
        <w:t>, which</w:t>
      </w:r>
      <w:r w:rsidR="00B23A5B">
        <w:rPr>
          <w:rFonts w:ascii="Helvetica" w:hAnsi="Helvetica" w:cstheme="majorHAnsi"/>
        </w:rPr>
        <w:t xml:space="preserve"> is central to analyses of Politics and International Relations. The debate asks: are political actors are </w:t>
      </w:r>
      <w:r w:rsidR="00B23A5B" w:rsidRPr="00B23A5B">
        <w:rPr>
          <w:rFonts w:ascii="Helvetica" w:hAnsi="Helvetica" w:cstheme="majorHAnsi"/>
        </w:rPr>
        <w:t>‘masters’ of their destiny</w:t>
      </w:r>
      <w:r w:rsidR="00B23A5B">
        <w:rPr>
          <w:rFonts w:ascii="Helvetica" w:hAnsi="Helvetica" w:cstheme="majorHAnsi"/>
        </w:rPr>
        <w:t xml:space="preserve"> or are their actions determined by the structures in which they are embedded? </w:t>
      </w:r>
      <w:r>
        <w:rPr>
          <w:rFonts w:ascii="Helvetica" w:hAnsi="Helvetica" w:cstheme="majorHAnsi"/>
        </w:rPr>
        <w:t xml:space="preserve">This is further complicated by non-reductive attempts to answer this question based on the </w:t>
      </w:r>
      <w:r w:rsidRPr="009A7797">
        <w:rPr>
          <w:rFonts w:ascii="Helvetica" w:hAnsi="Helvetica" w:cstheme="majorHAnsi"/>
        </w:rPr>
        <w:t xml:space="preserve">interactive relationship between structure </w:t>
      </w:r>
      <w:r>
        <w:rPr>
          <w:rFonts w:ascii="Helvetica" w:hAnsi="Helvetica" w:cstheme="majorHAnsi"/>
        </w:rPr>
        <w:t xml:space="preserve">and </w:t>
      </w:r>
      <w:r w:rsidRPr="009A7797">
        <w:rPr>
          <w:rFonts w:ascii="Helvetica" w:hAnsi="Helvetica" w:cstheme="majorHAnsi"/>
        </w:rPr>
        <w:t>agency</w:t>
      </w:r>
      <w:r>
        <w:rPr>
          <w:rFonts w:ascii="Helvetica" w:hAnsi="Helvetica" w:cstheme="majorHAnsi"/>
        </w:rPr>
        <w:t xml:space="preserve">. </w:t>
      </w:r>
      <w:r w:rsidR="00B23A5B">
        <w:rPr>
          <w:rFonts w:ascii="Helvetica" w:hAnsi="Helvetica" w:cstheme="majorHAnsi"/>
        </w:rPr>
        <w:t xml:space="preserve">Resolving this problem </w:t>
      </w:r>
      <w:r w:rsidR="00B23A5B" w:rsidRPr="009A7797">
        <w:rPr>
          <w:rFonts w:ascii="Helvetica" w:hAnsi="Helvetica" w:cstheme="majorHAnsi"/>
        </w:rPr>
        <w:t xml:space="preserve">is far from straightforward, as it involves complex questions of psychoanalysis and linguistics and whether these are, or are not, key for understanding </w:t>
      </w:r>
      <w:r w:rsidR="007C3A0F">
        <w:rPr>
          <w:rFonts w:ascii="Helvetica" w:hAnsi="Helvetica" w:cstheme="majorHAnsi"/>
        </w:rPr>
        <w:t>issues in Politics and International Relations</w:t>
      </w:r>
      <w:r w:rsidR="00B23A5B" w:rsidRPr="009A7797">
        <w:rPr>
          <w:rFonts w:ascii="Helvetica" w:hAnsi="Helvetica" w:cstheme="majorHAnsi"/>
        </w:rPr>
        <w:t>.</w:t>
      </w:r>
      <w:r>
        <w:rPr>
          <w:rFonts w:ascii="Helvetica" w:hAnsi="Helvetica" w:cstheme="majorHAnsi"/>
        </w:rPr>
        <w:t xml:space="preserve"> </w:t>
      </w:r>
    </w:p>
    <w:p w14:paraId="35E87808" w14:textId="77777777" w:rsidR="00DB4FD3" w:rsidRPr="009A7797" w:rsidRDefault="00DB4FD3" w:rsidP="00DB4FD3">
      <w:pPr>
        <w:contextualSpacing/>
        <w:jc w:val="both"/>
        <w:rPr>
          <w:rFonts w:ascii="Helvetica" w:hAnsi="Helvetica" w:cstheme="majorHAnsi"/>
        </w:rPr>
      </w:pPr>
    </w:p>
    <w:p w14:paraId="32518E91" w14:textId="4E802BF4" w:rsidR="00DB4FD3" w:rsidRPr="00052238" w:rsidRDefault="00DB4FD3" w:rsidP="00DB4FD3">
      <w:pPr>
        <w:contextualSpacing/>
        <w:jc w:val="both"/>
        <w:rPr>
          <w:rFonts w:ascii="Helvetica" w:hAnsi="Helvetica" w:cstheme="majorHAnsi"/>
          <w:b/>
          <w:bCs/>
        </w:rPr>
      </w:pPr>
      <w:r w:rsidRPr="00052238">
        <w:rPr>
          <w:rFonts w:ascii="Helvetica" w:hAnsi="Helvetica" w:cstheme="majorHAnsi"/>
          <w:b/>
          <w:bCs/>
        </w:rPr>
        <w:t>Seminar Question:</w:t>
      </w:r>
    </w:p>
    <w:p w14:paraId="7DD72B56" w14:textId="77777777" w:rsidR="00DB4FD3" w:rsidRPr="009A7797" w:rsidRDefault="00DB4FD3" w:rsidP="00DB4FD3">
      <w:pPr>
        <w:contextualSpacing/>
        <w:jc w:val="both"/>
        <w:rPr>
          <w:rFonts w:ascii="Helvetica" w:hAnsi="Helvetica" w:cstheme="majorHAnsi"/>
        </w:rPr>
      </w:pPr>
    </w:p>
    <w:p w14:paraId="18C8CB6A" w14:textId="13E4AAFC" w:rsidR="00DB4FD3" w:rsidRDefault="00C14059" w:rsidP="00DB4FD3">
      <w:pPr>
        <w:contextualSpacing/>
        <w:jc w:val="both"/>
        <w:rPr>
          <w:rFonts w:ascii="Helvetica" w:hAnsi="Helvetica" w:cstheme="majorHAnsi"/>
        </w:rPr>
      </w:pPr>
      <w:r w:rsidRPr="00452BFC">
        <w:rPr>
          <w:rFonts w:ascii="Helvetica" w:hAnsi="Helvetica" w:cstheme="majorHAnsi"/>
        </w:rPr>
        <w:t xml:space="preserve">‘Men (sic) make history but not as they please’. This quote from Marx is often </w:t>
      </w:r>
      <w:r w:rsidR="00452BFC" w:rsidRPr="00452BFC">
        <w:rPr>
          <w:rFonts w:ascii="Helvetica" w:hAnsi="Helvetica" w:cstheme="majorHAnsi"/>
        </w:rPr>
        <w:t>used to frame the debate</w:t>
      </w:r>
      <w:r w:rsidRPr="00452BFC">
        <w:rPr>
          <w:rFonts w:ascii="Helvetica" w:hAnsi="Helvetica" w:cstheme="majorHAnsi"/>
        </w:rPr>
        <w:t xml:space="preserve"> about the ‘agency-structure problem’</w:t>
      </w:r>
      <w:r w:rsidR="002B075E" w:rsidRPr="00452BFC">
        <w:rPr>
          <w:rFonts w:ascii="Helvetica" w:hAnsi="Helvetica" w:cstheme="majorHAnsi"/>
        </w:rPr>
        <w:t>,</w:t>
      </w:r>
      <w:r w:rsidRPr="00452BFC">
        <w:rPr>
          <w:rFonts w:ascii="Helvetica" w:hAnsi="Helvetica" w:cstheme="majorHAnsi"/>
        </w:rPr>
        <w:t xml:space="preserve"> </w:t>
      </w:r>
      <w:r w:rsidR="002B075E" w:rsidRPr="00452BFC">
        <w:rPr>
          <w:rFonts w:ascii="Helvetica" w:hAnsi="Helvetica" w:cstheme="majorHAnsi"/>
        </w:rPr>
        <w:t>b</w:t>
      </w:r>
      <w:r w:rsidRPr="00452BFC">
        <w:rPr>
          <w:rFonts w:ascii="Helvetica" w:hAnsi="Helvetica" w:cstheme="majorHAnsi"/>
        </w:rPr>
        <w:t xml:space="preserve">ut it </w:t>
      </w:r>
      <w:r w:rsidR="00452BFC" w:rsidRPr="00452BFC">
        <w:rPr>
          <w:rFonts w:ascii="Helvetica" w:hAnsi="Helvetica" w:cstheme="majorHAnsi"/>
        </w:rPr>
        <w:t>can be</w:t>
      </w:r>
      <w:r w:rsidRPr="00452BFC">
        <w:rPr>
          <w:rFonts w:ascii="Helvetica" w:hAnsi="Helvetica" w:cstheme="majorHAnsi"/>
        </w:rPr>
        <w:t xml:space="preserve"> interpreted in different ways. </w:t>
      </w:r>
      <w:r w:rsidR="005606AB" w:rsidRPr="00452BFC">
        <w:rPr>
          <w:rFonts w:ascii="Helvetica" w:hAnsi="Helvetica" w:cstheme="majorHAnsi"/>
        </w:rPr>
        <w:t>Critically</w:t>
      </w:r>
      <w:r w:rsidRPr="00452BFC">
        <w:rPr>
          <w:rFonts w:ascii="Helvetica" w:hAnsi="Helvetica" w:cstheme="majorHAnsi"/>
        </w:rPr>
        <w:t xml:space="preserve"> evaluate the main interpretations and the ‘solutions’ offered to the ‘problem’.</w:t>
      </w:r>
    </w:p>
    <w:p w14:paraId="50B86ED1" w14:textId="77777777" w:rsidR="00C14059" w:rsidRPr="009A7797" w:rsidRDefault="00C14059" w:rsidP="00DB4FD3">
      <w:pPr>
        <w:contextualSpacing/>
        <w:jc w:val="both"/>
        <w:rPr>
          <w:rFonts w:ascii="Helvetica" w:hAnsi="Helvetica" w:cstheme="majorHAnsi"/>
        </w:rPr>
      </w:pPr>
    </w:p>
    <w:p w14:paraId="6A307161" w14:textId="2201CDB7" w:rsidR="00DB4FD3" w:rsidRPr="00052238" w:rsidRDefault="00DB4FD3" w:rsidP="00DB4FD3">
      <w:pPr>
        <w:contextualSpacing/>
        <w:jc w:val="both"/>
        <w:rPr>
          <w:rFonts w:ascii="Helvetica" w:hAnsi="Helvetica" w:cstheme="majorHAnsi"/>
          <w:b/>
          <w:bCs/>
        </w:rPr>
      </w:pPr>
      <w:r w:rsidRPr="00052238">
        <w:rPr>
          <w:rFonts w:ascii="Helvetica" w:hAnsi="Helvetica" w:cstheme="majorHAnsi"/>
          <w:b/>
          <w:bCs/>
        </w:rPr>
        <w:t>Required Readings</w:t>
      </w:r>
      <w:r w:rsidR="00156D3A">
        <w:rPr>
          <w:rFonts w:ascii="Helvetica" w:hAnsi="Helvetica" w:cstheme="majorHAnsi"/>
          <w:b/>
          <w:bCs/>
        </w:rPr>
        <w:t xml:space="preserve"> (Total Pages: 77)</w:t>
      </w:r>
      <w:r w:rsidRPr="00052238">
        <w:rPr>
          <w:rFonts w:ascii="Helvetica" w:hAnsi="Helvetica" w:cstheme="majorHAnsi"/>
          <w:b/>
          <w:bCs/>
        </w:rPr>
        <w:t>:</w:t>
      </w:r>
    </w:p>
    <w:p w14:paraId="5F7A8834" w14:textId="77777777" w:rsidR="00DB4FD3" w:rsidRPr="009A7797" w:rsidRDefault="00DB4FD3" w:rsidP="00DB4FD3">
      <w:pPr>
        <w:contextualSpacing/>
        <w:jc w:val="both"/>
        <w:rPr>
          <w:rFonts w:ascii="Helvetica" w:hAnsi="Helvetica" w:cstheme="majorHAnsi"/>
        </w:rPr>
      </w:pPr>
    </w:p>
    <w:p w14:paraId="7AC8174B" w14:textId="60C78EBE" w:rsidR="00DB4FD3" w:rsidRPr="00745B61" w:rsidRDefault="00DB4FD3" w:rsidP="00DB4FD3">
      <w:pPr>
        <w:pStyle w:val="ListParagraph"/>
        <w:numPr>
          <w:ilvl w:val="0"/>
          <w:numId w:val="33"/>
        </w:numPr>
        <w:jc w:val="both"/>
        <w:rPr>
          <w:rFonts w:ascii="Helvetica" w:hAnsi="Helvetica" w:cstheme="majorHAnsi"/>
        </w:rPr>
      </w:pPr>
      <w:r w:rsidRPr="00745B61">
        <w:rPr>
          <w:rFonts w:ascii="Helvetica" w:hAnsi="Helvetica" w:cstheme="majorHAnsi"/>
        </w:rPr>
        <w:t>Hay, C. 2002. Political Analysis: A Critical Introduction.</w:t>
      </w:r>
      <w:r w:rsidR="00156D3A" w:rsidRPr="00745B61">
        <w:rPr>
          <w:rFonts w:ascii="Helvetica" w:hAnsi="Helvetica" w:cstheme="majorHAnsi"/>
        </w:rPr>
        <w:t xml:space="preserve"> (Chapter 3</w:t>
      </w:r>
      <w:r w:rsidRPr="00745B61">
        <w:rPr>
          <w:rFonts w:ascii="Helvetica" w:hAnsi="Helvetica" w:cstheme="majorHAnsi"/>
        </w:rPr>
        <w:t xml:space="preserve"> pp. 89-134</w:t>
      </w:r>
      <w:r w:rsidR="00156D3A" w:rsidRPr="00745B61">
        <w:rPr>
          <w:rFonts w:ascii="Helvetica" w:hAnsi="Helvetica" w:cstheme="majorHAnsi"/>
        </w:rPr>
        <w:t>)</w:t>
      </w:r>
      <w:r w:rsidRPr="00745B61">
        <w:rPr>
          <w:rFonts w:ascii="Helvetica" w:hAnsi="Helvetica" w:cstheme="majorHAnsi"/>
        </w:rPr>
        <w:t>.</w:t>
      </w:r>
    </w:p>
    <w:p w14:paraId="7C6DAA07" w14:textId="53598F5C" w:rsidR="0030193B" w:rsidRPr="00745B61" w:rsidRDefault="0030193B" w:rsidP="0030193B">
      <w:pPr>
        <w:pStyle w:val="ListParagraph"/>
        <w:numPr>
          <w:ilvl w:val="0"/>
          <w:numId w:val="33"/>
        </w:numPr>
        <w:jc w:val="both"/>
        <w:rPr>
          <w:rFonts w:ascii="Helvetica" w:hAnsi="Helvetica" w:cstheme="majorHAnsi"/>
        </w:rPr>
      </w:pPr>
      <w:r w:rsidRPr="00745B61">
        <w:rPr>
          <w:rFonts w:ascii="Helvetica" w:hAnsi="Helvetica" w:cstheme="majorHAnsi"/>
        </w:rPr>
        <w:t>Hay, C</w:t>
      </w:r>
      <w:r w:rsidR="008B4B72" w:rsidRPr="00745B61">
        <w:rPr>
          <w:rFonts w:ascii="Helvetica" w:hAnsi="Helvetica" w:cstheme="majorHAnsi"/>
        </w:rPr>
        <w:t xml:space="preserve">. </w:t>
      </w:r>
      <w:r w:rsidRPr="00745B61">
        <w:rPr>
          <w:rFonts w:ascii="Helvetica" w:hAnsi="Helvetica" w:cstheme="majorHAnsi"/>
        </w:rPr>
        <w:t>2009</w:t>
      </w:r>
      <w:r w:rsidR="008B4B72" w:rsidRPr="00745B61">
        <w:rPr>
          <w:rFonts w:ascii="Helvetica" w:hAnsi="Helvetica" w:cstheme="majorHAnsi"/>
        </w:rPr>
        <w:t xml:space="preserve">. </w:t>
      </w:r>
      <w:r w:rsidRPr="00745B61">
        <w:rPr>
          <w:rFonts w:ascii="Helvetica" w:hAnsi="Helvetica" w:cstheme="majorHAnsi"/>
        </w:rPr>
        <w:t xml:space="preserve">King Canute and the Problem of Structure and Agency: On Time, Tides and </w:t>
      </w:r>
      <w:proofErr w:type="spellStart"/>
      <w:r w:rsidRPr="00745B61">
        <w:rPr>
          <w:rFonts w:ascii="Helvetica" w:hAnsi="Helvetica" w:cstheme="majorHAnsi"/>
        </w:rPr>
        <w:t>Heresthetics</w:t>
      </w:r>
      <w:proofErr w:type="spellEnd"/>
      <w:r w:rsidRPr="00745B61">
        <w:rPr>
          <w:rFonts w:ascii="Helvetica" w:hAnsi="Helvetica" w:cstheme="majorHAnsi"/>
        </w:rPr>
        <w:t>’, Political Studies, 57, 260-79.</w:t>
      </w:r>
    </w:p>
    <w:p w14:paraId="5199ED5B" w14:textId="078F93D8" w:rsidR="00DB4FD3" w:rsidRPr="00745B61" w:rsidRDefault="00DB4FD3" w:rsidP="0030193B">
      <w:pPr>
        <w:pStyle w:val="ListParagraph"/>
        <w:numPr>
          <w:ilvl w:val="0"/>
          <w:numId w:val="33"/>
        </w:numPr>
        <w:jc w:val="both"/>
        <w:rPr>
          <w:rFonts w:ascii="Helvetica" w:hAnsi="Helvetica" w:cstheme="majorHAnsi"/>
        </w:rPr>
      </w:pPr>
      <w:r w:rsidRPr="00745B61">
        <w:rPr>
          <w:rFonts w:ascii="Helvetica" w:hAnsi="Helvetica" w:cstheme="majorHAnsi"/>
        </w:rPr>
        <w:t>Jessop, B. 2005. Critical Realism and the Strategic-Relational Approach. New Formations, 56, 40-53.</w:t>
      </w:r>
    </w:p>
    <w:p w14:paraId="19339FB7" w14:textId="77777777" w:rsidR="00DB4FD3" w:rsidRPr="009A7797" w:rsidRDefault="00DB4FD3" w:rsidP="00DB4FD3">
      <w:pPr>
        <w:contextualSpacing/>
        <w:jc w:val="both"/>
        <w:rPr>
          <w:rFonts w:ascii="Helvetica" w:hAnsi="Helvetica" w:cstheme="majorHAnsi"/>
        </w:rPr>
      </w:pPr>
    </w:p>
    <w:p w14:paraId="6C82F948" w14:textId="3B35DFEB" w:rsidR="00DB4FD3" w:rsidRPr="00052238" w:rsidRDefault="00052238" w:rsidP="00DB4FD3">
      <w:pPr>
        <w:contextualSpacing/>
        <w:jc w:val="both"/>
        <w:rPr>
          <w:rFonts w:ascii="Helvetica" w:hAnsi="Helvetica" w:cstheme="majorHAnsi"/>
          <w:b/>
          <w:bCs/>
        </w:rPr>
      </w:pPr>
      <w:r w:rsidRPr="00052238">
        <w:rPr>
          <w:rFonts w:ascii="Helvetica" w:hAnsi="Helvetica" w:cstheme="majorHAnsi"/>
          <w:b/>
          <w:bCs/>
        </w:rPr>
        <w:t>Recommended</w:t>
      </w:r>
      <w:r w:rsidR="00DB4FD3" w:rsidRPr="00052238">
        <w:rPr>
          <w:rFonts w:ascii="Helvetica" w:hAnsi="Helvetica" w:cstheme="majorHAnsi"/>
          <w:b/>
          <w:bCs/>
        </w:rPr>
        <w:t xml:space="preserve"> Reading:</w:t>
      </w:r>
    </w:p>
    <w:p w14:paraId="77A23C22" w14:textId="77777777" w:rsidR="00DB4FD3" w:rsidRPr="009A7797" w:rsidRDefault="00DB4FD3" w:rsidP="00DB4FD3">
      <w:pPr>
        <w:contextualSpacing/>
        <w:jc w:val="both"/>
        <w:rPr>
          <w:rFonts w:ascii="Helvetica" w:hAnsi="Helvetica" w:cstheme="majorHAnsi"/>
        </w:rPr>
      </w:pPr>
    </w:p>
    <w:p w14:paraId="25E9E3A8" w14:textId="77777777" w:rsidR="00DB4FD3" w:rsidRPr="009A7797" w:rsidRDefault="00DB4FD3" w:rsidP="00DB4FD3">
      <w:pPr>
        <w:pStyle w:val="Default"/>
        <w:ind w:left="567" w:hanging="567"/>
        <w:contextualSpacing/>
        <w:rPr>
          <w:rFonts w:ascii="Helvetica" w:hAnsi="Helvetica" w:cstheme="majorHAnsi"/>
        </w:rPr>
      </w:pPr>
      <w:r w:rsidRPr="009A7797">
        <w:rPr>
          <w:rFonts w:ascii="Helvetica" w:hAnsi="Helvetica" w:cstheme="majorHAnsi"/>
        </w:rPr>
        <w:t xml:space="preserve">Archer, M. 1998. Social Theory and the Analysis of Society’, in May, T. &amp; Williams, M. (eds.) </w:t>
      </w:r>
      <w:r w:rsidRPr="009A7797">
        <w:rPr>
          <w:rFonts w:ascii="Helvetica" w:hAnsi="Helvetica" w:cstheme="majorHAnsi"/>
          <w:iCs/>
        </w:rPr>
        <w:t>Knowing the Social World</w:t>
      </w:r>
      <w:r w:rsidRPr="009A7797">
        <w:rPr>
          <w:rFonts w:ascii="Helvetica" w:hAnsi="Helvetica" w:cstheme="majorHAnsi"/>
        </w:rPr>
        <w:t xml:space="preserve">. Buckingham: Open University Press. </w:t>
      </w:r>
    </w:p>
    <w:p w14:paraId="18CF6EE3" w14:textId="77777777" w:rsidR="00DB4FD3" w:rsidRPr="009A7797" w:rsidRDefault="00DB4FD3" w:rsidP="00DB4FD3">
      <w:pPr>
        <w:pStyle w:val="Default"/>
        <w:ind w:left="567" w:hanging="567"/>
        <w:contextualSpacing/>
        <w:rPr>
          <w:rFonts w:ascii="Helvetica" w:hAnsi="Helvetica" w:cstheme="majorHAnsi"/>
        </w:rPr>
      </w:pPr>
      <w:r w:rsidRPr="009A7797">
        <w:rPr>
          <w:rFonts w:ascii="Helvetica" w:hAnsi="Helvetica" w:cstheme="majorHAnsi"/>
        </w:rPr>
        <w:t xml:space="preserve">Bieler, A. &amp; Morton, A. D. 2001. The Gordian Knot of Agency-Structure in International Relations: A Neo-Gramscian Perspective, </w:t>
      </w:r>
      <w:r w:rsidRPr="009A7797">
        <w:rPr>
          <w:rFonts w:ascii="Helvetica" w:hAnsi="Helvetica" w:cstheme="majorHAnsi"/>
          <w:iCs/>
        </w:rPr>
        <w:t>European Journal of International Relations</w:t>
      </w:r>
      <w:r w:rsidRPr="009A7797">
        <w:rPr>
          <w:rFonts w:ascii="Helvetica" w:hAnsi="Helvetica" w:cstheme="majorHAnsi"/>
        </w:rPr>
        <w:t xml:space="preserve">, 7, pp. 3-35. </w:t>
      </w:r>
    </w:p>
    <w:p w14:paraId="0BBF4068" w14:textId="77777777" w:rsidR="00DB4FD3" w:rsidRPr="009A7797" w:rsidRDefault="00DB4FD3" w:rsidP="00DB4FD3">
      <w:pPr>
        <w:ind w:left="567" w:hanging="567"/>
        <w:contextualSpacing/>
        <w:rPr>
          <w:rFonts w:ascii="Helvetica" w:hAnsi="Helvetica" w:cstheme="majorHAnsi"/>
        </w:rPr>
      </w:pPr>
      <w:r w:rsidRPr="009A7797">
        <w:rPr>
          <w:rFonts w:ascii="Helvetica" w:hAnsi="Helvetica" w:cstheme="majorHAnsi"/>
        </w:rPr>
        <w:t xml:space="preserve">Giddens, A. 1979. </w:t>
      </w:r>
      <w:r w:rsidRPr="009A7797">
        <w:rPr>
          <w:rFonts w:ascii="Helvetica" w:hAnsi="Helvetica" w:cstheme="majorHAnsi"/>
          <w:iCs/>
        </w:rPr>
        <w:t>Central Problems of Social Theory</w:t>
      </w:r>
      <w:r w:rsidRPr="009A7797">
        <w:rPr>
          <w:rFonts w:ascii="Helvetica" w:hAnsi="Helvetica" w:cstheme="majorHAnsi"/>
        </w:rPr>
        <w:t xml:space="preserve">. London: Macmillan </w:t>
      </w:r>
    </w:p>
    <w:p w14:paraId="5290FB2A" w14:textId="4BBF223E" w:rsidR="00DB4FD3" w:rsidRDefault="00DB4FD3" w:rsidP="00DB4FD3">
      <w:pPr>
        <w:ind w:left="567" w:hanging="567"/>
        <w:contextualSpacing/>
        <w:rPr>
          <w:rFonts w:ascii="Helvetica" w:hAnsi="Helvetica" w:cstheme="majorHAnsi"/>
        </w:rPr>
      </w:pPr>
      <w:r w:rsidRPr="009A7797">
        <w:rPr>
          <w:rFonts w:ascii="Helvetica" w:hAnsi="Helvetica" w:cstheme="majorHAnsi"/>
        </w:rPr>
        <w:t>Hay, C. 2010. ‘Structure and Agency’, in D. Marsh and G. Stoker (eds.) Theory and Methods in Political Science. London: Macmillan.</w:t>
      </w:r>
    </w:p>
    <w:p w14:paraId="7E917B49" w14:textId="15007F58" w:rsidR="007C3A0F" w:rsidRPr="009A7797" w:rsidRDefault="007C3A0F" w:rsidP="00DB4FD3">
      <w:pPr>
        <w:ind w:left="567" w:hanging="567"/>
        <w:contextualSpacing/>
        <w:rPr>
          <w:rFonts w:ascii="Helvetica" w:hAnsi="Helvetica" w:cstheme="majorHAnsi"/>
        </w:rPr>
      </w:pPr>
      <w:r w:rsidRPr="007C3A0F">
        <w:rPr>
          <w:rFonts w:ascii="Helvetica" w:hAnsi="Helvetica" w:cstheme="majorHAnsi"/>
        </w:rPr>
        <w:t xml:space="preserve">Hollis, M. </w:t>
      </w:r>
      <w:r>
        <w:rPr>
          <w:rFonts w:ascii="Helvetica" w:hAnsi="Helvetica" w:cstheme="majorHAnsi"/>
        </w:rPr>
        <w:t>&amp;</w:t>
      </w:r>
      <w:r w:rsidRPr="007C3A0F">
        <w:rPr>
          <w:rFonts w:ascii="Helvetica" w:hAnsi="Helvetica" w:cstheme="majorHAnsi"/>
        </w:rPr>
        <w:t xml:space="preserve"> Smith, S. 1991</w:t>
      </w:r>
      <w:r>
        <w:rPr>
          <w:rFonts w:ascii="Helvetica" w:hAnsi="Helvetica" w:cstheme="majorHAnsi"/>
        </w:rPr>
        <w:t xml:space="preserve">. </w:t>
      </w:r>
      <w:r w:rsidRPr="007C3A0F">
        <w:rPr>
          <w:rFonts w:ascii="Helvetica" w:hAnsi="Helvetica" w:cstheme="majorHAnsi"/>
        </w:rPr>
        <w:t>Beware of Gurus: Structure and Agency in International Relations, Review of International Studies, 17, 393-410.</w:t>
      </w:r>
    </w:p>
    <w:p w14:paraId="1F006422" w14:textId="77777777" w:rsidR="00DB4FD3" w:rsidRPr="009A7797" w:rsidRDefault="00DB4FD3" w:rsidP="00DB4FD3">
      <w:pPr>
        <w:ind w:left="567" w:hanging="567"/>
        <w:contextualSpacing/>
        <w:rPr>
          <w:rFonts w:ascii="Helvetica" w:hAnsi="Helvetica" w:cstheme="majorHAnsi"/>
        </w:rPr>
      </w:pPr>
      <w:r w:rsidRPr="009A7797">
        <w:rPr>
          <w:rFonts w:ascii="Helvetica" w:hAnsi="Helvetica" w:cstheme="majorHAnsi"/>
        </w:rPr>
        <w:t xml:space="preserve">Jessop, B. 1999. Interpretative Sociology and the Dialectic of Structure and Agency, </w:t>
      </w:r>
      <w:r w:rsidRPr="009A7797">
        <w:rPr>
          <w:rFonts w:ascii="Helvetica" w:hAnsi="Helvetica" w:cstheme="majorHAnsi"/>
          <w:iCs/>
        </w:rPr>
        <w:t>Theory, Culture and Society</w:t>
      </w:r>
      <w:r w:rsidRPr="009A7797">
        <w:rPr>
          <w:rFonts w:ascii="Helvetica" w:hAnsi="Helvetica" w:cstheme="majorHAnsi"/>
        </w:rPr>
        <w:t>, 13, 119-128.</w:t>
      </w:r>
    </w:p>
    <w:p w14:paraId="6D0E3913" w14:textId="77777777" w:rsidR="00DB4FD3" w:rsidRPr="009A7797" w:rsidRDefault="00DB4FD3" w:rsidP="00DB4FD3">
      <w:pPr>
        <w:ind w:left="567" w:hanging="567"/>
        <w:contextualSpacing/>
        <w:rPr>
          <w:rFonts w:ascii="Helvetica" w:hAnsi="Helvetica" w:cstheme="majorHAnsi"/>
        </w:rPr>
      </w:pPr>
      <w:r w:rsidRPr="009A7797">
        <w:rPr>
          <w:rFonts w:ascii="Helvetica" w:hAnsi="Helvetica" w:cstheme="majorHAnsi"/>
        </w:rPr>
        <w:t xml:space="preserve">Sayer, A. 1992. </w:t>
      </w:r>
      <w:r w:rsidRPr="009A7797">
        <w:rPr>
          <w:rFonts w:ascii="Helvetica" w:hAnsi="Helvetica" w:cstheme="majorHAnsi"/>
          <w:iCs/>
        </w:rPr>
        <w:t>Method in Social Science: A Realist Approach. London, Routledge</w:t>
      </w:r>
      <w:r w:rsidRPr="009A7797">
        <w:rPr>
          <w:rFonts w:ascii="Helvetica" w:hAnsi="Helvetica" w:cstheme="majorHAnsi"/>
        </w:rPr>
        <w:t>.</w:t>
      </w:r>
    </w:p>
    <w:p w14:paraId="55B08E1B" w14:textId="77777777" w:rsidR="00DB4FD3" w:rsidRPr="009A7797" w:rsidRDefault="00DB4FD3" w:rsidP="00DB4FD3">
      <w:pPr>
        <w:ind w:left="567" w:hanging="567"/>
        <w:contextualSpacing/>
        <w:rPr>
          <w:rFonts w:ascii="Helvetica" w:hAnsi="Helvetica" w:cstheme="majorHAnsi"/>
        </w:rPr>
      </w:pPr>
      <w:r w:rsidRPr="009A7797">
        <w:rPr>
          <w:rFonts w:ascii="Helvetica" w:hAnsi="Helvetica" w:cstheme="majorHAnsi"/>
        </w:rPr>
        <w:t xml:space="preserve">Wendt, A. 1987. The Agent/Structure Problem in International Relations’, </w:t>
      </w:r>
      <w:r w:rsidRPr="009A7797">
        <w:rPr>
          <w:rFonts w:ascii="Helvetica" w:hAnsi="Helvetica" w:cstheme="majorHAnsi"/>
          <w:iCs/>
        </w:rPr>
        <w:t>International Organisation</w:t>
      </w:r>
      <w:r w:rsidRPr="009A7797">
        <w:rPr>
          <w:rFonts w:ascii="Helvetica" w:hAnsi="Helvetica" w:cstheme="majorHAnsi"/>
        </w:rPr>
        <w:t xml:space="preserve">, 41, 335-370. </w:t>
      </w:r>
    </w:p>
    <w:p w14:paraId="7148738D" w14:textId="77777777" w:rsidR="00DB4FD3" w:rsidRPr="009A7797" w:rsidRDefault="00DB4FD3" w:rsidP="00DB4FD3">
      <w:pPr>
        <w:ind w:left="567" w:hanging="567"/>
        <w:contextualSpacing/>
        <w:rPr>
          <w:rFonts w:ascii="Helvetica" w:hAnsi="Helvetica" w:cstheme="majorHAnsi"/>
        </w:rPr>
      </w:pPr>
      <w:r w:rsidRPr="009A7797">
        <w:rPr>
          <w:rFonts w:ascii="Helvetica" w:hAnsi="Helvetica" w:cstheme="majorHAnsi"/>
        </w:rPr>
        <w:t xml:space="preserve">Wharton, A.S. 1991. Structure and Agency in Socialist-Feminist Theory, </w:t>
      </w:r>
      <w:r w:rsidRPr="009A7797">
        <w:rPr>
          <w:rFonts w:ascii="Helvetica" w:hAnsi="Helvetica" w:cstheme="majorHAnsi"/>
          <w:iCs/>
        </w:rPr>
        <w:t>Gender and Society</w:t>
      </w:r>
      <w:r w:rsidRPr="009A7797">
        <w:rPr>
          <w:rFonts w:ascii="Helvetica" w:hAnsi="Helvetica" w:cstheme="majorHAnsi"/>
        </w:rPr>
        <w:t>, 5, 373-389.</w:t>
      </w:r>
    </w:p>
    <w:p w14:paraId="1E5B9318" w14:textId="1B40B29F" w:rsidR="005606AB" w:rsidRPr="007C3A0F" w:rsidRDefault="00DB4FD3" w:rsidP="007C3A0F">
      <w:pPr>
        <w:ind w:left="567" w:hanging="567"/>
        <w:contextualSpacing/>
        <w:rPr>
          <w:rFonts w:ascii="Helvetica" w:hAnsi="Helvetica" w:cstheme="majorHAnsi"/>
        </w:rPr>
      </w:pPr>
      <w:r w:rsidRPr="009A7797">
        <w:rPr>
          <w:rFonts w:ascii="Helvetica" w:hAnsi="Helvetica" w:cstheme="majorHAnsi"/>
        </w:rPr>
        <w:t xml:space="preserve">Wright, C. 1999. They Shoot Horses Dead Don’t They? Locating Agency in The Agency- Structure </w:t>
      </w:r>
      <w:proofErr w:type="spellStart"/>
      <w:r w:rsidRPr="009A7797">
        <w:rPr>
          <w:rFonts w:ascii="Helvetica" w:hAnsi="Helvetica" w:cstheme="majorHAnsi"/>
        </w:rPr>
        <w:t>Problematique</w:t>
      </w:r>
      <w:proofErr w:type="spellEnd"/>
      <w:r w:rsidRPr="009A7797">
        <w:rPr>
          <w:rFonts w:ascii="Helvetica" w:hAnsi="Helvetica" w:cstheme="majorHAnsi"/>
        </w:rPr>
        <w:t>’</w:t>
      </w:r>
      <w:r w:rsidRPr="009A7797">
        <w:rPr>
          <w:rFonts w:ascii="Helvetica" w:hAnsi="Helvetica" w:cstheme="majorHAnsi"/>
          <w:iCs/>
        </w:rPr>
        <w:t>, European Journal of International Relations</w:t>
      </w:r>
      <w:r w:rsidRPr="009A7797">
        <w:rPr>
          <w:rFonts w:ascii="Helvetica" w:hAnsi="Helvetica" w:cstheme="majorHAnsi"/>
        </w:rPr>
        <w:t>, 5, 109-42.</w:t>
      </w:r>
    </w:p>
    <w:p w14:paraId="38BBC769" w14:textId="77777777" w:rsidR="00AE017D" w:rsidRDefault="00AE017D" w:rsidP="00A04AEE">
      <w:pPr>
        <w:jc w:val="both"/>
        <w:rPr>
          <w:rFonts w:ascii="Helvetica" w:hAnsi="Helvetica" w:cs="Arial"/>
          <w:b/>
          <w:bCs/>
        </w:rPr>
      </w:pPr>
    </w:p>
    <w:p w14:paraId="63FA93D1" w14:textId="5C3357CA" w:rsidR="00A04AEE" w:rsidRPr="00D25AD4" w:rsidRDefault="00A04AEE" w:rsidP="00A04AEE">
      <w:pPr>
        <w:jc w:val="both"/>
        <w:rPr>
          <w:rFonts w:ascii="Helvetica" w:hAnsi="Helvetica" w:cs="Arial"/>
          <w:b/>
          <w:bCs/>
        </w:rPr>
      </w:pPr>
      <w:r w:rsidRPr="00D25AD4">
        <w:rPr>
          <w:rFonts w:ascii="Helvetica" w:hAnsi="Helvetica" w:cs="Arial"/>
          <w:b/>
          <w:bCs/>
        </w:rPr>
        <w:t xml:space="preserve">Seminar </w:t>
      </w:r>
      <w:r w:rsidR="00C14059">
        <w:rPr>
          <w:rFonts w:ascii="Helvetica" w:hAnsi="Helvetica" w:cs="Arial"/>
          <w:b/>
          <w:bCs/>
        </w:rPr>
        <w:t>5</w:t>
      </w:r>
      <w:r w:rsidRPr="00D25AD4">
        <w:rPr>
          <w:rFonts w:ascii="Helvetica" w:hAnsi="Helvetica" w:cs="Arial"/>
          <w:b/>
          <w:bCs/>
        </w:rPr>
        <w:t>: The Role of Ideas in Politics and International Relations</w:t>
      </w:r>
    </w:p>
    <w:p w14:paraId="092F1B3E" w14:textId="79B7F3CC" w:rsidR="00A04AEE" w:rsidRDefault="00A04AEE" w:rsidP="00A04AEE">
      <w:pPr>
        <w:jc w:val="both"/>
        <w:rPr>
          <w:rFonts w:ascii="Helvetica" w:hAnsi="Helvetica" w:cs="Arial"/>
        </w:rPr>
      </w:pPr>
    </w:p>
    <w:p w14:paraId="76E76112" w14:textId="2FAB15B0" w:rsidR="00D25AD4" w:rsidRPr="009A7797" w:rsidRDefault="00E60370" w:rsidP="00D25AD4">
      <w:pPr>
        <w:contextualSpacing/>
        <w:jc w:val="both"/>
        <w:rPr>
          <w:rFonts w:ascii="Helvetica" w:hAnsi="Helvetica" w:cstheme="majorHAnsi"/>
        </w:rPr>
      </w:pPr>
      <w:r>
        <w:rPr>
          <w:rFonts w:ascii="Helvetica" w:hAnsi="Helvetica" w:cstheme="majorHAnsi"/>
        </w:rPr>
        <w:t>Whilst the</w:t>
      </w:r>
      <w:r w:rsidR="00D25AD4" w:rsidRPr="009A7797">
        <w:rPr>
          <w:rFonts w:ascii="Helvetica" w:hAnsi="Helvetica" w:cstheme="majorHAnsi"/>
        </w:rPr>
        <w:t xml:space="preserve"> last session </w:t>
      </w:r>
      <w:r>
        <w:rPr>
          <w:rFonts w:ascii="Helvetica" w:hAnsi="Helvetica" w:cstheme="majorHAnsi"/>
        </w:rPr>
        <w:t>examined</w:t>
      </w:r>
      <w:r w:rsidR="00D25AD4" w:rsidRPr="009A7797">
        <w:rPr>
          <w:rFonts w:ascii="Helvetica" w:hAnsi="Helvetica" w:cstheme="majorHAnsi"/>
        </w:rPr>
        <w:t xml:space="preserve"> </w:t>
      </w:r>
      <w:r>
        <w:rPr>
          <w:rFonts w:ascii="Helvetica" w:hAnsi="Helvetica" w:cstheme="majorHAnsi"/>
        </w:rPr>
        <w:t>the relationship between</w:t>
      </w:r>
      <w:r w:rsidR="00D25AD4" w:rsidRPr="009A7797">
        <w:rPr>
          <w:rFonts w:ascii="Helvetica" w:hAnsi="Helvetica" w:cstheme="majorHAnsi"/>
        </w:rPr>
        <w:t xml:space="preserve"> </w:t>
      </w:r>
      <w:r w:rsidR="009922E6">
        <w:rPr>
          <w:rFonts w:ascii="Helvetica" w:hAnsi="Helvetica" w:cstheme="majorHAnsi"/>
        </w:rPr>
        <w:t>structures</w:t>
      </w:r>
      <w:r w:rsidR="00D25AD4" w:rsidRPr="009A7797">
        <w:rPr>
          <w:rFonts w:ascii="Helvetica" w:hAnsi="Helvetica" w:cstheme="majorHAnsi"/>
        </w:rPr>
        <w:t xml:space="preserve"> </w:t>
      </w:r>
      <w:r>
        <w:rPr>
          <w:rFonts w:ascii="Helvetica" w:hAnsi="Helvetica" w:cstheme="majorHAnsi"/>
        </w:rPr>
        <w:t>and</w:t>
      </w:r>
      <w:r w:rsidR="00D25AD4" w:rsidRPr="009A7797">
        <w:rPr>
          <w:rFonts w:ascii="Helvetica" w:hAnsi="Helvetica" w:cstheme="majorHAnsi"/>
        </w:rPr>
        <w:t xml:space="preserve"> </w:t>
      </w:r>
      <w:r w:rsidR="009922E6">
        <w:rPr>
          <w:rFonts w:ascii="Helvetica" w:hAnsi="Helvetica" w:cstheme="majorHAnsi"/>
        </w:rPr>
        <w:t>agents</w:t>
      </w:r>
      <w:r w:rsidR="00D25AD4" w:rsidRPr="009A7797">
        <w:rPr>
          <w:rFonts w:ascii="Helvetica" w:hAnsi="Helvetica" w:cstheme="majorHAnsi"/>
        </w:rPr>
        <w:t xml:space="preserve">, this session deals with the related question of how the ideas that </w:t>
      </w:r>
      <w:r>
        <w:rPr>
          <w:rFonts w:ascii="Helvetica" w:hAnsi="Helvetica" w:cstheme="majorHAnsi"/>
        </w:rPr>
        <w:t>actors</w:t>
      </w:r>
      <w:r w:rsidR="00D25AD4" w:rsidRPr="009A7797">
        <w:rPr>
          <w:rFonts w:ascii="Helvetica" w:hAnsi="Helvetica" w:cstheme="majorHAnsi"/>
        </w:rPr>
        <w:t xml:space="preserve"> hold about the social world relate to that world itself. Can we really rule out the possibility that subjects (as positivist, and, ultimately, extreme structuralists do) do not in part ‘construct’ the world since their ideational understanding shape their actions and hence the outcome? This brings us to the study of ‘ideology’ and ‘discourse’</w:t>
      </w:r>
      <w:r w:rsidR="0016643C">
        <w:rPr>
          <w:rFonts w:ascii="Helvetica" w:hAnsi="Helvetica" w:cstheme="majorHAnsi"/>
        </w:rPr>
        <w:t xml:space="preserve"> to examine the links between the ideational and the </w:t>
      </w:r>
      <w:r w:rsidR="00CB4603">
        <w:rPr>
          <w:rFonts w:ascii="Helvetica" w:hAnsi="Helvetica" w:cstheme="majorHAnsi"/>
        </w:rPr>
        <w:t>material</w:t>
      </w:r>
      <w:r w:rsidR="00D25AD4" w:rsidRPr="009A7797">
        <w:rPr>
          <w:rFonts w:ascii="Helvetica" w:hAnsi="Helvetica" w:cstheme="majorHAnsi"/>
        </w:rPr>
        <w:t>.</w:t>
      </w:r>
    </w:p>
    <w:p w14:paraId="2583F9B5" w14:textId="77777777" w:rsidR="00D25AD4" w:rsidRPr="009A7797" w:rsidRDefault="00D25AD4" w:rsidP="00D25AD4">
      <w:pPr>
        <w:contextualSpacing/>
        <w:jc w:val="both"/>
        <w:rPr>
          <w:rFonts w:ascii="Helvetica" w:hAnsi="Helvetica" w:cstheme="majorHAnsi"/>
        </w:rPr>
      </w:pPr>
    </w:p>
    <w:p w14:paraId="530F6C7E" w14:textId="4A0B4274" w:rsidR="00D25AD4" w:rsidRPr="00D25AD4" w:rsidRDefault="00D25AD4" w:rsidP="00D25AD4">
      <w:pPr>
        <w:contextualSpacing/>
        <w:jc w:val="both"/>
        <w:rPr>
          <w:rFonts w:ascii="Helvetica" w:hAnsi="Helvetica" w:cstheme="majorHAnsi"/>
          <w:b/>
          <w:bCs/>
        </w:rPr>
      </w:pPr>
      <w:r w:rsidRPr="00D25AD4">
        <w:rPr>
          <w:rFonts w:ascii="Helvetica" w:hAnsi="Helvetica" w:cstheme="majorHAnsi"/>
          <w:b/>
          <w:bCs/>
        </w:rPr>
        <w:t>Seminar Question:</w:t>
      </w:r>
    </w:p>
    <w:p w14:paraId="11C21284" w14:textId="77777777" w:rsidR="00D25AD4" w:rsidRPr="009A7797" w:rsidRDefault="00D25AD4" w:rsidP="00D25AD4">
      <w:pPr>
        <w:contextualSpacing/>
        <w:jc w:val="both"/>
        <w:rPr>
          <w:rFonts w:ascii="Helvetica" w:hAnsi="Helvetica" w:cstheme="majorHAnsi"/>
        </w:rPr>
      </w:pPr>
    </w:p>
    <w:p w14:paraId="6FFDA66A" w14:textId="2097ACDB" w:rsidR="00D25AD4" w:rsidRDefault="00C14059" w:rsidP="00D25AD4">
      <w:pPr>
        <w:contextualSpacing/>
        <w:jc w:val="both"/>
        <w:rPr>
          <w:rFonts w:ascii="Helvetica" w:hAnsi="Helvetica" w:cstheme="majorHAnsi"/>
        </w:rPr>
      </w:pPr>
      <w:r w:rsidRPr="00C14059">
        <w:rPr>
          <w:rFonts w:ascii="Helvetica" w:hAnsi="Helvetica" w:cstheme="majorHAnsi"/>
        </w:rPr>
        <w:t xml:space="preserve">What are ‘ideas’ </w:t>
      </w:r>
      <w:r w:rsidR="005606AB">
        <w:rPr>
          <w:rFonts w:ascii="Helvetica" w:hAnsi="Helvetica" w:cstheme="majorHAnsi"/>
        </w:rPr>
        <w:t>in Politics and International Relations,</w:t>
      </w:r>
      <w:r w:rsidRPr="00C14059">
        <w:rPr>
          <w:rFonts w:ascii="Helvetica" w:hAnsi="Helvetica" w:cstheme="majorHAnsi"/>
        </w:rPr>
        <w:t xml:space="preserve"> and how should they be studied?</w:t>
      </w:r>
    </w:p>
    <w:p w14:paraId="1FB5AA21" w14:textId="77777777" w:rsidR="00C14059" w:rsidRPr="009A7797" w:rsidRDefault="00C14059" w:rsidP="00D25AD4">
      <w:pPr>
        <w:contextualSpacing/>
        <w:jc w:val="both"/>
        <w:rPr>
          <w:rFonts w:ascii="Helvetica" w:hAnsi="Helvetica" w:cstheme="majorHAnsi"/>
          <w:highlight w:val="yellow"/>
        </w:rPr>
      </w:pPr>
    </w:p>
    <w:p w14:paraId="70E630A2" w14:textId="49F99ABA" w:rsidR="00D25AD4" w:rsidRPr="00D25AD4" w:rsidRDefault="00D25AD4" w:rsidP="00D25AD4">
      <w:pPr>
        <w:contextualSpacing/>
        <w:jc w:val="both"/>
        <w:rPr>
          <w:rFonts w:ascii="Helvetica" w:hAnsi="Helvetica" w:cstheme="majorHAnsi"/>
          <w:b/>
          <w:bCs/>
        </w:rPr>
      </w:pPr>
      <w:r w:rsidRPr="00D25AD4">
        <w:rPr>
          <w:rFonts w:ascii="Helvetica" w:hAnsi="Helvetica" w:cstheme="majorHAnsi"/>
          <w:b/>
          <w:bCs/>
        </w:rPr>
        <w:t>Required Readings</w:t>
      </w:r>
      <w:r w:rsidR="00156D3A">
        <w:rPr>
          <w:rFonts w:ascii="Helvetica" w:hAnsi="Helvetica" w:cstheme="majorHAnsi"/>
          <w:b/>
          <w:bCs/>
        </w:rPr>
        <w:t xml:space="preserve"> (Total Pages: 49)</w:t>
      </w:r>
      <w:r w:rsidRPr="00D25AD4">
        <w:rPr>
          <w:rFonts w:ascii="Helvetica" w:hAnsi="Helvetica" w:cstheme="majorHAnsi"/>
          <w:b/>
          <w:bCs/>
        </w:rPr>
        <w:t>:</w:t>
      </w:r>
    </w:p>
    <w:p w14:paraId="49E4A811" w14:textId="77777777" w:rsidR="00D25AD4" w:rsidRPr="009A7797" w:rsidRDefault="00D25AD4" w:rsidP="00D25AD4">
      <w:pPr>
        <w:contextualSpacing/>
        <w:jc w:val="both"/>
        <w:rPr>
          <w:rFonts w:ascii="Helvetica" w:hAnsi="Helvetica" w:cstheme="majorHAnsi"/>
        </w:rPr>
      </w:pPr>
    </w:p>
    <w:p w14:paraId="64107FB2" w14:textId="30A1CF8F" w:rsidR="00D25AD4" w:rsidRPr="00745B61" w:rsidRDefault="00D25AD4" w:rsidP="00D25AD4">
      <w:pPr>
        <w:pStyle w:val="ListParagraph"/>
        <w:numPr>
          <w:ilvl w:val="0"/>
          <w:numId w:val="35"/>
        </w:numPr>
        <w:jc w:val="both"/>
        <w:rPr>
          <w:rFonts w:ascii="Helvetica" w:hAnsi="Helvetica" w:cstheme="majorHAnsi"/>
        </w:rPr>
      </w:pPr>
      <w:r w:rsidRPr="00745B61">
        <w:rPr>
          <w:rFonts w:ascii="Helvetica" w:hAnsi="Helvetica" w:cstheme="majorHAnsi"/>
        </w:rPr>
        <w:t>Hay, C. 2002. Political Analysis</w:t>
      </w:r>
      <w:r w:rsidR="00492827" w:rsidRPr="00745B61">
        <w:rPr>
          <w:rFonts w:ascii="Helvetica" w:hAnsi="Helvetica" w:cstheme="majorHAnsi"/>
        </w:rPr>
        <w:t>, Palgrave</w:t>
      </w:r>
      <w:r w:rsidRPr="00745B61">
        <w:rPr>
          <w:rFonts w:ascii="Helvetica" w:hAnsi="Helvetica" w:cstheme="majorHAnsi"/>
        </w:rPr>
        <w:t xml:space="preserve">. </w:t>
      </w:r>
      <w:r w:rsidR="00156D3A" w:rsidRPr="00745B61">
        <w:rPr>
          <w:rFonts w:ascii="Helvetica" w:hAnsi="Helvetica" w:cstheme="majorHAnsi"/>
        </w:rPr>
        <w:t>(Chapter 6</w:t>
      </w:r>
      <w:r w:rsidR="00492827" w:rsidRPr="00745B61">
        <w:rPr>
          <w:rFonts w:ascii="Helvetica" w:hAnsi="Helvetica" w:cstheme="majorHAnsi"/>
        </w:rPr>
        <w:t>,</w:t>
      </w:r>
      <w:r w:rsidR="00156D3A" w:rsidRPr="00745B61">
        <w:rPr>
          <w:rFonts w:ascii="Helvetica" w:hAnsi="Helvetica" w:cstheme="majorHAnsi"/>
        </w:rPr>
        <w:t xml:space="preserve"> </w:t>
      </w:r>
      <w:r w:rsidRPr="00745B61">
        <w:rPr>
          <w:rFonts w:ascii="Helvetica" w:hAnsi="Helvetica" w:cstheme="majorHAnsi"/>
        </w:rPr>
        <w:t>pp. 194-215</w:t>
      </w:r>
      <w:r w:rsidR="00156D3A" w:rsidRPr="00745B61">
        <w:rPr>
          <w:rFonts w:ascii="Helvetica" w:hAnsi="Helvetica" w:cstheme="majorHAnsi"/>
        </w:rPr>
        <w:t>)</w:t>
      </w:r>
      <w:r w:rsidRPr="00745B61">
        <w:rPr>
          <w:rFonts w:ascii="Helvetica" w:hAnsi="Helvetica" w:cstheme="majorHAnsi"/>
        </w:rPr>
        <w:t>.</w:t>
      </w:r>
    </w:p>
    <w:p w14:paraId="6CB3AC82" w14:textId="7DC4071E" w:rsidR="0048669A" w:rsidRPr="00745B61" w:rsidRDefault="0048669A" w:rsidP="0048669A">
      <w:pPr>
        <w:pStyle w:val="ListParagraph"/>
        <w:numPr>
          <w:ilvl w:val="0"/>
          <w:numId w:val="35"/>
        </w:numPr>
        <w:rPr>
          <w:rFonts w:ascii="Helvetica" w:hAnsi="Helvetica" w:cstheme="majorHAnsi"/>
        </w:rPr>
      </w:pPr>
      <w:r w:rsidRPr="00745B61">
        <w:rPr>
          <w:rFonts w:ascii="Helvetica" w:hAnsi="Helvetica" w:cstheme="majorHAnsi"/>
        </w:rPr>
        <w:t>Blyth, M</w:t>
      </w:r>
      <w:r w:rsidR="00CB4603" w:rsidRPr="00745B61">
        <w:rPr>
          <w:rFonts w:ascii="Helvetica" w:hAnsi="Helvetica" w:cstheme="majorHAnsi"/>
        </w:rPr>
        <w:t xml:space="preserve">. </w:t>
      </w:r>
      <w:r w:rsidRPr="00745B61">
        <w:rPr>
          <w:rFonts w:ascii="Helvetica" w:hAnsi="Helvetica" w:cstheme="majorHAnsi"/>
        </w:rPr>
        <w:t>2003</w:t>
      </w:r>
      <w:r w:rsidR="00CB4603" w:rsidRPr="00745B61">
        <w:rPr>
          <w:rFonts w:ascii="Helvetica" w:hAnsi="Helvetica" w:cstheme="majorHAnsi"/>
        </w:rPr>
        <w:t>.</w:t>
      </w:r>
      <w:r w:rsidRPr="00745B61">
        <w:rPr>
          <w:rFonts w:ascii="Helvetica" w:hAnsi="Helvetica" w:cstheme="majorHAnsi"/>
        </w:rPr>
        <w:t xml:space="preserve"> Structures do not come with an Instruction Sheet: Interests, Ideas, and Progress in Political Science, Perspectives on Politics, 1, 695-706.</w:t>
      </w:r>
    </w:p>
    <w:p w14:paraId="59D98036" w14:textId="5B4CC6F4" w:rsidR="00D25AD4" w:rsidRPr="00745B61" w:rsidRDefault="0048669A" w:rsidP="0048669A">
      <w:pPr>
        <w:pStyle w:val="ListParagraph"/>
        <w:numPr>
          <w:ilvl w:val="0"/>
          <w:numId w:val="35"/>
        </w:numPr>
        <w:rPr>
          <w:rFonts w:ascii="Helvetica" w:hAnsi="Helvetica" w:cstheme="majorHAnsi"/>
        </w:rPr>
      </w:pPr>
      <w:r w:rsidRPr="00745B61">
        <w:rPr>
          <w:rFonts w:ascii="Helvetica" w:hAnsi="Helvetica" w:cstheme="majorHAnsi"/>
        </w:rPr>
        <w:t>Finlayson, A</w:t>
      </w:r>
      <w:r w:rsidR="00CB4603" w:rsidRPr="00745B61">
        <w:rPr>
          <w:rFonts w:ascii="Helvetica" w:hAnsi="Helvetica" w:cstheme="majorHAnsi"/>
        </w:rPr>
        <w:t>.</w:t>
      </w:r>
      <w:r w:rsidRPr="00745B61">
        <w:rPr>
          <w:rFonts w:ascii="Helvetica" w:hAnsi="Helvetica" w:cstheme="majorHAnsi"/>
        </w:rPr>
        <w:t xml:space="preserve"> 2007</w:t>
      </w:r>
      <w:r w:rsidR="00CB4603" w:rsidRPr="00745B61">
        <w:rPr>
          <w:rFonts w:ascii="Helvetica" w:hAnsi="Helvetica" w:cstheme="majorHAnsi"/>
        </w:rPr>
        <w:t xml:space="preserve">. </w:t>
      </w:r>
      <w:r w:rsidRPr="00745B61">
        <w:rPr>
          <w:rFonts w:ascii="Helvetica" w:hAnsi="Helvetica" w:cstheme="majorHAnsi"/>
        </w:rPr>
        <w:t>From Beliefs to Arguments: Interpretive Methodology and Rhetorical Political Analysis, The British Journal of Politics &amp; International Relations, 9, 545-563</w:t>
      </w:r>
      <w:r w:rsidR="00CB4603" w:rsidRPr="00745B61">
        <w:rPr>
          <w:rFonts w:ascii="Helvetica" w:hAnsi="Helvetica" w:cstheme="majorHAnsi"/>
        </w:rPr>
        <w:t>.</w:t>
      </w:r>
    </w:p>
    <w:p w14:paraId="08187189" w14:textId="77777777" w:rsidR="00D25AD4" w:rsidRPr="009A7797" w:rsidRDefault="00D25AD4" w:rsidP="00D25AD4">
      <w:pPr>
        <w:contextualSpacing/>
        <w:jc w:val="both"/>
        <w:rPr>
          <w:rFonts w:ascii="Helvetica" w:hAnsi="Helvetica" w:cstheme="majorHAnsi"/>
        </w:rPr>
      </w:pPr>
    </w:p>
    <w:p w14:paraId="28E08AD1" w14:textId="77777777" w:rsidR="00052238" w:rsidRPr="00052238" w:rsidRDefault="00052238" w:rsidP="00052238">
      <w:pPr>
        <w:contextualSpacing/>
        <w:jc w:val="both"/>
        <w:rPr>
          <w:rFonts w:ascii="Helvetica" w:hAnsi="Helvetica" w:cstheme="majorHAnsi"/>
          <w:b/>
          <w:bCs/>
        </w:rPr>
      </w:pPr>
      <w:r w:rsidRPr="00052238">
        <w:rPr>
          <w:rFonts w:ascii="Helvetica" w:hAnsi="Helvetica" w:cstheme="majorHAnsi"/>
          <w:b/>
          <w:bCs/>
        </w:rPr>
        <w:t>Recommended Reading:</w:t>
      </w:r>
    </w:p>
    <w:p w14:paraId="1A5A6CA1" w14:textId="77777777" w:rsidR="00D25AD4" w:rsidRPr="009A7797" w:rsidRDefault="00D25AD4" w:rsidP="00D25AD4">
      <w:pPr>
        <w:pStyle w:val="Default"/>
        <w:ind w:left="567" w:hanging="567"/>
        <w:contextualSpacing/>
        <w:rPr>
          <w:rFonts w:ascii="Helvetica" w:hAnsi="Helvetica" w:cstheme="majorHAnsi"/>
        </w:rPr>
      </w:pPr>
    </w:p>
    <w:p w14:paraId="79AFD995" w14:textId="71948B08" w:rsidR="00D25AD4" w:rsidRPr="009A7797" w:rsidRDefault="00D25AD4" w:rsidP="00CB4603">
      <w:pPr>
        <w:pStyle w:val="Default"/>
        <w:ind w:left="567" w:hanging="567"/>
        <w:contextualSpacing/>
        <w:rPr>
          <w:rFonts w:ascii="Helvetica" w:hAnsi="Helvetica" w:cstheme="majorHAnsi"/>
        </w:rPr>
      </w:pPr>
      <w:r w:rsidRPr="009A7797">
        <w:rPr>
          <w:rFonts w:ascii="Helvetica" w:hAnsi="Helvetica" w:cstheme="majorHAnsi"/>
        </w:rPr>
        <w:t xml:space="preserve">Adler, E. 1997. Seizing the Middle Ground: Constructivism in World Politics’, </w:t>
      </w:r>
      <w:r w:rsidRPr="009A7797">
        <w:rPr>
          <w:rFonts w:ascii="Helvetica" w:hAnsi="Helvetica" w:cstheme="majorHAnsi"/>
          <w:iCs/>
        </w:rPr>
        <w:t>European Journal of International Relations</w:t>
      </w:r>
      <w:r w:rsidRPr="009A7797">
        <w:rPr>
          <w:rFonts w:ascii="Helvetica" w:hAnsi="Helvetica" w:cstheme="majorHAnsi"/>
        </w:rPr>
        <w:t>, 3, 319-36.</w:t>
      </w:r>
    </w:p>
    <w:p w14:paraId="6A3B2D3A" w14:textId="6AA6B4F4" w:rsidR="00D25AD4" w:rsidRDefault="00D25AD4" w:rsidP="00D25AD4">
      <w:pPr>
        <w:ind w:left="567" w:hanging="567"/>
        <w:jc w:val="both"/>
        <w:rPr>
          <w:rFonts w:ascii="Helvetica" w:hAnsi="Helvetica" w:cstheme="majorHAnsi"/>
        </w:rPr>
      </w:pPr>
      <w:proofErr w:type="spellStart"/>
      <w:r w:rsidRPr="009A7797">
        <w:rPr>
          <w:rFonts w:ascii="Helvetica" w:hAnsi="Helvetica" w:cstheme="majorHAnsi"/>
        </w:rPr>
        <w:t>Béland</w:t>
      </w:r>
      <w:proofErr w:type="spellEnd"/>
      <w:r w:rsidRPr="009A7797">
        <w:rPr>
          <w:rFonts w:ascii="Helvetica" w:hAnsi="Helvetica" w:cstheme="majorHAnsi"/>
        </w:rPr>
        <w:t>, D. &amp; Cox, R. H. 2010. Ideas and Politics in Social Science Research. Oxford, Oxford University Press. pp. 3-20.</w:t>
      </w:r>
    </w:p>
    <w:p w14:paraId="1878E902" w14:textId="7EF2D0DC" w:rsidR="00CB4603" w:rsidRPr="009A7797" w:rsidRDefault="00CB4603" w:rsidP="00D25AD4">
      <w:pPr>
        <w:ind w:left="567" w:hanging="567"/>
        <w:jc w:val="both"/>
        <w:rPr>
          <w:rFonts w:ascii="Helvetica" w:hAnsi="Helvetica" w:cstheme="majorHAnsi"/>
        </w:rPr>
      </w:pPr>
      <w:r w:rsidRPr="00CB4603">
        <w:rPr>
          <w:rFonts w:ascii="Helvetica" w:hAnsi="Helvetica" w:cstheme="majorHAnsi"/>
        </w:rPr>
        <w:t>Bieler, A. 2001</w:t>
      </w:r>
      <w:r>
        <w:rPr>
          <w:rFonts w:ascii="Helvetica" w:hAnsi="Helvetica" w:cstheme="majorHAnsi"/>
        </w:rPr>
        <w:t>.</w:t>
      </w:r>
      <w:r w:rsidRPr="00CB4603">
        <w:rPr>
          <w:rFonts w:ascii="Helvetica" w:hAnsi="Helvetica" w:cstheme="majorHAnsi"/>
        </w:rPr>
        <w:t xml:space="preserve"> Questioning Cognitivism and Constructivism in IR Theory: Reflections on the Material Structure of Ideas</w:t>
      </w:r>
      <w:r>
        <w:rPr>
          <w:rFonts w:ascii="Helvetica" w:hAnsi="Helvetica" w:cstheme="majorHAnsi"/>
        </w:rPr>
        <w:t>,</w:t>
      </w:r>
      <w:r w:rsidRPr="00CB4603">
        <w:rPr>
          <w:rFonts w:ascii="Helvetica" w:hAnsi="Helvetica" w:cstheme="majorHAnsi"/>
        </w:rPr>
        <w:t xml:space="preserve"> Politics, 21, 93-101.</w:t>
      </w:r>
    </w:p>
    <w:p w14:paraId="518723CC" w14:textId="77777777" w:rsidR="00D25AD4" w:rsidRPr="009A7797" w:rsidRDefault="00D25AD4" w:rsidP="00D25AD4">
      <w:pPr>
        <w:pStyle w:val="NormalWeb"/>
        <w:spacing w:before="0" w:beforeAutospacing="0" w:after="0" w:afterAutospacing="0"/>
        <w:ind w:left="567" w:hanging="567"/>
        <w:contextualSpacing/>
        <w:rPr>
          <w:rFonts w:ascii="Helvetica" w:hAnsi="Helvetica" w:cstheme="majorHAnsi"/>
          <w:iCs/>
          <w:color w:val="000000" w:themeColor="text1"/>
        </w:rPr>
      </w:pPr>
      <w:r w:rsidRPr="009A7797">
        <w:rPr>
          <w:rFonts w:ascii="Helvetica" w:hAnsi="Helvetica" w:cstheme="majorHAnsi"/>
          <w:iCs/>
          <w:color w:val="000000" w:themeColor="text1"/>
        </w:rPr>
        <w:t>Carstensen, M. B. 2015. Conceptualising Ideational Novelty. The British Journal of Politics &amp; International Relations, 17: 284-297</w:t>
      </w:r>
    </w:p>
    <w:p w14:paraId="487526D8" w14:textId="77777777" w:rsidR="00D25AD4" w:rsidRPr="009A7797" w:rsidRDefault="00D25AD4" w:rsidP="00D25AD4">
      <w:pPr>
        <w:pStyle w:val="Default"/>
        <w:ind w:left="567" w:hanging="567"/>
        <w:contextualSpacing/>
        <w:rPr>
          <w:rFonts w:ascii="Helvetica" w:hAnsi="Helvetica" w:cstheme="majorHAnsi"/>
        </w:rPr>
      </w:pPr>
      <w:r w:rsidRPr="009A7797">
        <w:rPr>
          <w:rFonts w:ascii="Helvetica" w:hAnsi="Helvetica" w:cstheme="majorHAnsi"/>
        </w:rPr>
        <w:t xml:space="preserve">Eagleton, T. 1991. </w:t>
      </w:r>
      <w:r w:rsidRPr="009A7797">
        <w:rPr>
          <w:rFonts w:ascii="Helvetica" w:hAnsi="Helvetica" w:cstheme="majorHAnsi"/>
          <w:iCs/>
        </w:rPr>
        <w:t>Ideology: An Introduction</w:t>
      </w:r>
      <w:r w:rsidRPr="009A7797">
        <w:rPr>
          <w:rFonts w:ascii="Helvetica" w:hAnsi="Helvetica" w:cstheme="majorHAnsi"/>
        </w:rPr>
        <w:t>, London, Longman.</w:t>
      </w:r>
    </w:p>
    <w:p w14:paraId="51600F39" w14:textId="77777777" w:rsidR="00D25AD4" w:rsidRPr="009A7797" w:rsidRDefault="00D25AD4" w:rsidP="00D25AD4">
      <w:pPr>
        <w:pStyle w:val="Default"/>
        <w:ind w:left="567" w:hanging="567"/>
        <w:contextualSpacing/>
        <w:rPr>
          <w:rFonts w:ascii="Helvetica" w:hAnsi="Helvetica" w:cstheme="majorHAnsi"/>
        </w:rPr>
      </w:pPr>
      <w:r w:rsidRPr="009A7797">
        <w:rPr>
          <w:rFonts w:ascii="Helvetica" w:hAnsi="Helvetica" w:cstheme="majorHAnsi"/>
        </w:rPr>
        <w:t xml:space="preserve">Goldstein, J. &amp; Keohane, R. 1993. </w:t>
      </w:r>
      <w:r w:rsidRPr="009A7797">
        <w:rPr>
          <w:rFonts w:ascii="Helvetica" w:hAnsi="Helvetica" w:cstheme="majorHAnsi"/>
          <w:iCs/>
        </w:rPr>
        <w:t>Ideas and Foreign Policy: Beliefs, Institutions and Political Change</w:t>
      </w:r>
      <w:r w:rsidRPr="009A7797">
        <w:rPr>
          <w:rFonts w:ascii="Helvetica" w:hAnsi="Helvetica" w:cstheme="majorHAnsi"/>
        </w:rPr>
        <w:t>. London, Cornell University Press.</w:t>
      </w:r>
    </w:p>
    <w:p w14:paraId="61915B45" w14:textId="77777777" w:rsidR="00D25AD4" w:rsidRPr="009A7797" w:rsidRDefault="00D25AD4" w:rsidP="00D25AD4">
      <w:pPr>
        <w:pStyle w:val="Default"/>
        <w:ind w:left="567" w:hanging="567"/>
        <w:contextualSpacing/>
        <w:rPr>
          <w:rFonts w:ascii="Helvetica" w:hAnsi="Helvetica" w:cstheme="majorHAnsi"/>
        </w:rPr>
      </w:pPr>
      <w:r w:rsidRPr="009A7797">
        <w:rPr>
          <w:rFonts w:ascii="Helvetica" w:hAnsi="Helvetica" w:cstheme="majorHAnsi"/>
        </w:rPr>
        <w:t xml:space="preserve">Hay, C. 1996. Narrating Crisis: The Discursive Construction of the Winter of Discontent, </w:t>
      </w:r>
      <w:r w:rsidRPr="009A7797">
        <w:rPr>
          <w:rFonts w:ascii="Helvetica" w:hAnsi="Helvetica" w:cstheme="majorHAnsi"/>
          <w:iCs/>
        </w:rPr>
        <w:t>Sociology</w:t>
      </w:r>
      <w:r w:rsidRPr="009A7797">
        <w:rPr>
          <w:rFonts w:ascii="Helvetica" w:hAnsi="Helvetica" w:cstheme="majorHAnsi"/>
        </w:rPr>
        <w:t>, 30, 253-77.</w:t>
      </w:r>
    </w:p>
    <w:p w14:paraId="20675B1B" w14:textId="77777777" w:rsidR="00D25AD4" w:rsidRPr="009A7797" w:rsidRDefault="00D25AD4" w:rsidP="00D25AD4">
      <w:pPr>
        <w:pStyle w:val="Default"/>
        <w:spacing w:after="38"/>
        <w:ind w:left="567" w:hanging="567"/>
        <w:contextualSpacing/>
        <w:rPr>
          <w:rFonts w:ascii="Helvetica" w:hAnsi="Helvetica" w:cstheme="majorHAnsi"/>
        </w:rPr>
      </w:pPr>
      <w:r w:rsidRPr="009A7797">
        <w:rPr>
          <w:rFonts w:ascii="Helvetica" w:hAnsi="Helvetica" w:cstheme="majorHAnsi"/>
        </w:rPr>
        <w:t xml:space="preserve">Howarth, D. &amp; </w:t>
      </w:r>
      <w:proofErr w:type="spellStart"/>
      <w:r w:rsidRPr="009A7797">
        <w:rPr>
          <w:rFonts w:ascii="Helvetica" w:hAnsi="Helvetica" w:cstheme="majorHAnsi"/>
        </w:rPr>
        <w:t>Torfing</w:t>
      </w:r>
      <w:proofErr w:type="spellEnd"/>
      <w:r w:rsidRPr="009A7797">
        <w:rPr>
          <w:rFonts w:ascii="Helvetica" w:hAnsi="Helvetica" w:cstheme="majorHAnsi"/>
        </w:rPr>
        <w:t xml:space="preserve">, J. 2004. </w:t>
      </w:r>
      <w:r w:rsidRPr="009A7797">
        <w:rPr>
          <w:rFonts w:ascii="Helvetica" w:hAnsi="Helvetica" w:cstheme="majorHAnsi"/>
          <w:iCs/>
        </w:rPr>
        <w:t xml:space="preserve">Discourse Theory in European Politics </w:t>
      </w:r>
      <w:r w:rsidRPr="009A7797">
        <w:rPr>
          <w:rFonts w:ascii="Helvetica" w:hAnsi="Helvetica" w:cstheme="majorHAnsi"/>
        </w:rPr>
        <w:t>Basingstoke: Palgrave Macmillan.</w:t>
      </w:r>
    </w:p>
    <w:p w14:paraId="381EEA02" w14:textId="77777777" w:rsidR="00D25AD4" w:rsidRPr="009A7797" w:rsidRDefault="00D25AD4" w:rsidP="00D25AD4">
      <w:pPr>
        <w:pStyle w:val="Default"/>
        <w:ind w:left="567" w:hanging="567"/>
        <w:contextualSpacing/>
        <w:rPr>
          <w:rFonts w:ascii="Helvetica" w:hAnsi="Helvetica" w:cstheme="majorHAnsi"/>
        </w:rPr>
      </w:pPr>
      <w:r w:rsidRPr="009A7797">
        <w:rPr>
          <w:rFonts w:ascii="Helvetica" w:hAnsi="Helvetica" w:cstheme="majorHAnsi"/>
        </w:rPr>
        <w:t xml:space="preserve">Hunt, A. and Purvis, T. 1993. Discourse, Ideology, Discourse, Ideology, Discourse, Ideology.., </w:t>
      </w:r>
      <w:r w:rsidRPr="009A7797">
        <w:rPr>
          <w:rFonts w:ascii="Helvetica" w:hAnsi="Helvetica" w:cstheme="majorHAnsi"/>
          <w:iCs/>
        </w:rPr>
        <w:t>British Journal of Sociology</w:t>
      </w:r>
      <w:r w:rsidRPr="009A7797">
        <w:rPr>
          <w:rFonts w:ascii="Helvetica" w:hAnsi="Helvetica" w:cstheme="majorHAnsi"/>
        </w:rPr>
        <w:t>, 44, 473-99.</w:t>
      </w:r>
    </w:p>
    <w:p w14:paraId="15042858" w14:textId="77777777" w:rsidR="00D25AD4" w:rsidRPr="009A7797" w:rsidRDefault="00D25AD4" w:rsidP="00D25AD4">
      <w:pPr>
        <w:pStyle w:val="Default"/>
        <w:ind w:left="567" w:hanging="567"/>
        <w:contextualSpacing/>
        <w:rPr>
          <w:rFonts w:ascii="Helvetica" w:hAnsi="Helvetica" w:cstheme="majorHAnsi"/>
        </w:rPr>
      </w:pPr>
      <w:r w:rsidRPr="009A7797">
        <w:rPr>
          <w:rFonts w:ascii="Helvetica" w:hAnsi="Helvetica" w:cstheme="majorHAnsi"/>
        </w:rPr>
        <w:t xml:space="preserve">Laffey, M. and </w:t>
      </w:r>
      <w:proofErr w:type="spellStart"/>
      <w:r w:rsidRPr="009A7797">
        <w:rPr>
          <w:rFonts w:ascii="Helvetica" w:hAnsi="Helvetica" w:cstheme="majorHAnsi"/>
        </w:rPr>
        <w:t>Weldes</w:t>
      </w:r>
      <w:proofErr w:type="spellEnd"/>
      <w:r w:rsidRPr="009A7797">
        <w:rPr>
          <w:rFonts w:ascii="Helvetica" w:hAnsi="Helvetica" w:cstheme="majorHAnsi"/>
        </w:rPr>
        <w:t xml:space="preserve">, J. 1997. Beyond Belief: Ideas and Symbolic Technologies in the Study of International Relations, </w:t>
      </w:r>
      <w:r w:rsidRPr="009A7797">
        <w:rPr>
          <w:rFonts w:ascii="Helvetica" w:hAnsi="Helvetica" w:cstheme="majorHAnsi"/>
          <w:iCs/>
        </w:rPr>
        <w:t>European Journal of International Relations</w:t>
      </w:r>
      <w:r w:rsidRPr="009A7797">
        <w:rPr>
          <w:rFonts w:ascii="Helvetica" w:hAnsi="Helvetica" w:cstheme="majorHAnsi"/>
        </w:rPr>
        <w:t>, 3 (2), 193-237.</w:t>
      </w:r>
    </w:p>
    <w:p w14:paraId="30915DD3" w14:textId="77777777" w:rsidR="00D25AD4" w:rsidRPr="009A7797" w:rsidRDefault="00D25AD4" w:rsidP="00D25AD4">
      <w:pPr>
        <w:pStyle w:val="Default"/>
        <w:ind w:left="567" w:hanging="567"/>
        <w:contextualSpacing/>
        <w:rPr>
          <w:rFonts w:ascii="Helvetica" w:hAnsi="Helvetica" w:cstheme="majorHAnsi"/>
        </w:rPr>
      </w:pPr>
      <w:r w:rsidRPr="009A7797">
        <w:rPr>
          <w:rFonts w:ascii="Helvetica" w:hAnsi="Helvetica" w:cstheme="majorHAnsi"/>
        </w:rPr>
        <w:t>Schmidt, V. A. 2008. Discursive Institutionalism: The Explanatory Power of Ideas and Discourse. Annual Review of Political Science, 11, 303-326</w:t>
      </w:r>
    </w:p>
    <w:p w14:paraId="7929110B" w14:textId="77777777" w:rsidR="00AE017D" w:rsidRDefault="00AE017D" w:rsidP="00A04AEE">
      <w:pPr>
        <w:jc w:val="both"/>
        <w:rPr>
          <w:rFonts w:ascii="Helvetica" w:hAnsi="Helvetica" w:cs="Arial"/>
          <w:b/>
          <w:bCs/>
        </w:rPr>
      </w:pPr>
    </w:p>
    <w:p w14:paraId="1F05A1D4" w14:textId="55214A37" w:rsidR="00A04AEE" w:rsidRPr="00BA6771" w:rsidRDefault="00A04AEE" w:rsidP="00A04AEE">
      <w:pPr>
        <w:jc w:val="both"/>
        <w:rPr>
          <w:rFonts w:ascii="Helvetica" w:hAnsi="Helvetica" w:cs="Arial"/>
          <w:b/>
          <w:bCs/>
        </w:rPr>
      </w:pPr>
      <w:r w:rsidRPr="00BA6771">
        <w:rPr>
          <w:rFonts w:ascii="Helvetica" w:hAnsi="Helvetica" w:cs="Arial"/>
          <w:b/>
          <w:bCs/>
        </w:rPr>
        <w:t xml:space="preserve">Seminar </w:t>
      </w:r>
      <w:r w:rsidR="00C14059">
        <w:rPr>
          <w:rFonts w:ascii="Helvetica" w:hAnsi="Helvetica" w:cs="Arial"/>
          <w:b/>
          <w:bCs/>
        </w:rPr>
        <w:t>6</w:t>
      </w:r>
      <w:r w:rsidRPr="00BA6771">
        <w:rPr>
          <w:rFonts w:ascii="Helvetica" w:hAnsi="Helvetica" w:cs="Arial"/>
          <w:b/>
          <w:bCs/>
        </w:rPr>
        <w:t>: Conceptualising Power: From Pluralism to Post-Structuralism</w:t>
      </w:r>
    </w:p>
    <w:p w14:paraId="5952B788" w14:textId="54C3689A" w:rsidR="00A04AEE" w:rsidRDefault="00A04AEE" w:rsidP="00A04AEE">
      <w:pPr>
        <w:jc w:val="both"/>
        <w:rPr>
          <w:rFonts w:ascii="Helvetica" w:hAnsi="Helvetica" w:cs="Arial"/>
        </w:rPr>
      </w:pPr>
    </w:p>
    <w:p w14:paraId="729F7D13" w14:textId="688DCDA4" w:rsidR="00C6714A" w:rsidRPr="009A7797" w:rsidRDefault="006B6D4A" w:rsidP="00C6714A">
      <w:pPr>
        <w:contextualSpacing/>
        <w:jc w:val="both"/>
        <w:rPr>
          <w:rFonts w:ascii="Helvetica" w:hAnsi="Helvetica" w:cstheme="majorHAnsi"/>
        </w:rPr>
      </w:pPr>
      <w:r>
        <w:rPr>
          <w:rFonts w:ascii="Helvetica" w:hAnsi="Helvetica" w:cstheme="majorHAnsi"/>
        </w:rPr>
        <w:lastRenderedPageBreak/>
        <w:t>This session builds on</w:t>
      </w:r>
      <w:r w:rsidR="00C6714A" w:rsidRPr="009A7797">
        <w:rPr>
          <w:rFonts w:ascii="Helvetica" w:hAnsi="Helvetica" w:cstheme="majorHAnsi"/>
        </w:rPr>
        <w:t xml:space="preserve"> the </w:t>
      </w:r>
      <w:r>
        <w:rPr>
          <w:rFonts w:ascii="Helvetica" w:hAnsi="Helvetica" w:cstheme="majorHAnsi"/>
        </w:rPr>
        <w:t>previous topics</w:t>
      </w:r>
      <w:r w:rsidR="00C6714A" w:rsidRPr="009A7797">
        <w:rPr>
          <w:rFonts w:ascii="Helvetica" w:hAnsi="Helvetica" w:cstheme="majorHAnsi"/>
        </w:rPr>
        <w:t xml:space="preserve"> of structure</w:t>
      </w:r>
      <w:r>
        <w:rPr>
          <w:rFonts w:ascii="Helvetica" w:hAnsi="Helvetica" w:cstheme="majorHAnsi"/>
        </w:rPr>
        <w:t>-agency</w:t>
      </w:r>
      <w:r w:rsidR="00C6714A" w:rsidRPr="009A7797">
        <w:rPr>
          <w:rFonts w:ascii="Helvetica" w:hAnsi="Helvetica" w:cstheme="majorHAnsi"/>
        </w:rPr>
        <w:t xml:space="preserve"> and</w:t>
      </w:r>
      <w:r>
        <w:rPr>
          <w:rFonts w:ascii="Helvetica" w:hAnsi="Helvetica" w:cstheme="majorHAnsi"/>
        </w:rPr>
        <w:t xml:space="preserve"> the</w:t>
      </w:r>
      <w:r w:rsidR="00C6714A" w:rsidRPr="009A7797">
        <w:rPr>
          <w:rFonts w:ascii="Helvetica" w:hAnsi="Helvetica" w:cstheme="majorHAnsi"/>
        </w:rPr>
        <w:t xml:space="preserve"> </w:t>
      </w:r>
      <w:r>
        <w:rPr>
          <w:rFonts w:ascii="Helvetica" w:hAnsi="Helvetica" w:cstheme="majorHAnsi"/>
        </w:rPr>
        <w:t>ideational-material</w:t>
      </w:r>
      <w:r w:rsidR="00C6714A" w:rsidRPr="009A7797">
        <w:rPr>
          <w:rFonts w:ascii="Helvetica" w:hAnsi="Helvetica" w:cstheme="majorHAnsi"/>
        </w:rPr>
        <w:t xml:space="preserve"> to </w:t>
      </w:r>
      <w:r>
        <w:rPr>
          <w:rFonts w:ascii="Helvetica" w:hAnsi="Helvetica" w:cstheme="majorHAnsi"/>
        </w:rPr>
        <w:t>focus</w:t>
      </w:r>
      <w:r w:rsidR="00C6714A" w:rsidRPr="009A7797">
        <w:rPr>
          <w:rFonts w:ascii="Helvetica" w:hAnsi="Helvetica" w:cstheme="majorHAnsi"/>
        </w:rPr>
        <w:t xml:space="preserve"> </w:t>
      </w:r>
      <w:r>
        <w:rPr>
          <w:rFonts w:ascii="Helvetica" w:hAnsi="Helvetica" w:cstheme="majorHAnsi"/>
        </w:rPr>
        <w:t>on</w:t>
      </w:r>
      <w:r w:rsidR="00C6714A" w:rsidRPr="009A7797">
        <w:rPr>
          <w:rFonts w:ascii="Helvetica" w:hAnsi="Helvetica" w:cstheme="majorHAnsi"/>
        </w:rPr>
        <w:t xml:space="preserve"> </w:t>
      </w:r>
      <w:r>
        <w:rPr>
          <w:rFonts w:ascii="Helvetica" w:hAnsi="Helvetica" w:cstheme="majorHAnsi"/>
        </w:rPr>
        <w:t>power.</w:t>
      </w:r>
      <w:r w:rsidR="00C6714A" w:rsidRPr="009A7797">
        <w:rPr>
          <w:rFonts w:ascii="Helvetica" w:hAnsi="Helvetica" w:cstheme="majorHAnsi"/>
        </w:rPr>
        <w:t xml:space="preserve"> </w:t>
      </w:r>
      <w:r>
        <w:rPr>
          <w:rFonts w:ascii="Helvetica" w:hAnsi="Helvetica" w:cstheme="majorHAnsi"/>
        </w:rPr>
        <w:t>Although p</w:t>
      </w:r>
      <w:r w:rsidR="00C6714A" w:rsidRPr="009A7797">
        <w:rPr>
          <w:rFonts w:ascii="Helvetica" w:hAnsi="Helvetica" w:cstheme="majorHAnsi"/>
        </w:rPr>
        <w:t>ower</w:t>
      </w:r>
      <w:r>
        <w:rPr>
          <w:rFonts w:ascii="Helvetica" w:hAnsi="Helvetica" w:cstheme="majorHAnsi"/>
        </w:rPr>
        <w:t xml:space="preserve"> is </w:t>
      </w:r>
      <w:r w:rsidRPr="009A7797">
        <w:rPr>
          <w:rFonts w:ascii="Helvetica" w:hAnsi="Helvetica" w:cstheme="majorHAnsi"/>
        </w:rPr>
        <w:t xml:space="preserve">arguably the key concern of </w:t>
      </w:r>
      <w:r>
        <w:rPr>
          <w:rFonts w:ascii="Helvetica" w:hAnsi="Helvetica" w:cstheme="majorHAnsi"/>
        </w:rPr>
        <w:t>Politics and International Relations,</w:t>
      </w:r>
      <w:r w:rsidR="00C6714A" w:rsidRPr="009A7797">
        <w:rPr>
          <w:rFonts w:ascii="Helvetica" w:hAnsi="Helvetica" w:cstheme="majorHAnsi"/>
        </w:rPr>
        <w:t xml:space="preserve"> </w:t>
      </w:r>
      <w:r>
        <w:rPr>
          <w:rFonts w:ascii="Helvetica" w:hAnsi="Helvetica" w:cstheme="majorHAnsi"/>
        </w:rPr>
        <w:t xml:space="preserve">it </w:t>
      </w:r>
      <w:r w:rsidR="00C6714A" w:rsidRPr="009A7797">
        <w:rPr>
          <w:rFonts w:ascii="Helvetica" w:hAnsi="Helvetica" w:cstheme="majorHAnsi"/>
        </w:rPr>
        <w:t xml:space="preserve">is far from a straightforward phenomenon. </w:t>
      </w:r>
      <w:r>
        <w:rPr>
          <w:rFonts w:ascii="Helvetica" w:hAnsi="Helvetica" w:cstheme="majorHAnsi"/>
        </w:rPr>
        <w:t xml:space="preserve">Nailing down a concrete definition is highly challenging; some treat the concept as an </w:t>
      </w:r>
      <w:r w:rsidRPr="006B6D4A">
        <w:rPr>
          <w:rFonts w:ascii="Helvetica" w:hAnsi="Helvetica" w:cstheme="majorHAnsi"/>
          <w:i/>
          <w:iCs/>
        </w:rPr>
        <w:t>a priori</w:t>
      </w:r>
      <w:r>
        <w:rPr>
          <w:rFonts w:ascii="Helvetica" w:hAnsi="Helvetica" w:cstheme="majorHAnsi"/>
        </w:rPr>
        <w:t xml:space="preserve"> given; others consider it to have </w:t>
      </w:r>
      <w:r w:rsidR="00C6714A" w:rsidRPr="009A7797">
        <w:rPr>
          <w:rFonts w:ascii="Helvetica" w:hAnsi="Helvetica" w:cstheme="majorHAnsi"/>
        </w:rPr>
        <w:t>several ‘faces’</w:t>
      </w:r>
      <w:r>
        <w:rPr>
          <w:rFonts w:ascii="Helvetica" w:hAnsi="Helvetica" w:cstheme="majorHAnsi"/>
        </w:rPr>
        <w:t xml:space="preserve">; </w:t>
      </w:r>
      <w:proofErr w:type="spellStart"/>
      <w:r>
        <w:rPr>
          <w:rFonts w:ascii="Helvetica" w:hAnsi="Helvetica" w:cstheme="majorHAnsi"/>
        </w:rPr>
        <w:t>Foucauldian’s</w:t>
      </w:r>
      <w:proofErr w:type="spellEnd"/>
      <w:r>
        <w:rPr>
          <w:rFonts w:ascii="Helvetica" w:hAnsi="Helvetica" w:cstheme="majorHAnsi"/>
        </w:rPr>
        <w:t xml:space="preserve"> believe power is everywhere;</w:t>
      </w:r>
      <w:r w:rsidR="00C6714A" w:rsidRPr="009A7797">
        <w:rPr>
          <w:rFonts w:ascii="Helvetica" w:hAnsi="Helvetica" w:cstheme="majorHAnsi"/>
        </w:rPr>
        <w:t xml:space="preserve"> </w:t>
      </w:r>
      <w:r>
        <w:rPr>
          <w:rFonts w:ascii="Helvetica" w:hAnsi="Helvetica" w:cstheme="majorHAnsi"/>
        </w:rPr>
        <w:t>whilst more extreme post-structuralists argue that it does not exist at all</w:t>
      </w:r>
      <w:r w:rsidR="00C6714A" w:rsidRPr="009A7797">
        <w:rPr>
          <w:rFonts w:ascii="Helvetica" w:hAnsi="Helvetica" w:cstheme="majorHAnsi"/>
        </w:rPr>
        <w:t xml:space="preserve">. </w:t>
      </w:r>
      <w:r>
        <w:rPr>
          <w:rFonts w:ascii="Helvetica" w:hAnsi="Helvetica" w:cstheme="majorHAnsi"/>
        </w:rPr>
        <w:t xml:space="preserve">These debates are </w:t>
      </w:r>
      <w:r w:rsidR="00C6714A" w:rsidRPr="009A7797">
        <w:rPr>
          <w:rFonts w:ascii="Helvetica" w:hAnsi="Helvetica" w:cstheme="majorHAnsi"/>
        </w:rPr>
        <w:t xml:space="preserve">not merely analytical: understandings of power have implications for our </w:t>
      </w:r>
      <w:r>
        <w:rPr>
          <w:rFonts w:ascii="Helvetica" w:hAnsi="Helvetica" w:cstheme="majorHAnsi"/>
        </w:rPr>
        <w:t>conceptions</w:t>
      </w:r>
      <w:r w:rsidR="00C6714A" w:rsidRPr="009A7797">
        <w:rPr>
          <w:rFonts w:ascii="Helvetica" w:hAnsi="Helvetica" w:cstheme="majorHAnsi"/>
        </w:rPr>
        <w:t xml:space="preserve"> of emancipation and freedom</w:t>
      </w:r>
      <w:r w:rsidR="009922E6">
        <w:rPr>
          <w:rFonts w:ascii="Helvetica" w:hAnsi="Helvetica" w:cstheme="majorHAnsi"/>
        </w:rPr>
        <w:t xml:space="preserve"> and</w:t>
      </w:r>
      <w:r w:rsidR="00C6714A" w:rsidRPr="009A7797">
        <w:rPr>
          <w:rFonts w:ascii="Helvetica" w:hAnsi="Helvetica" w:cstheme="majorHAnsi"/>
        </w:rPr>
        <w:t xml:space="preserve"> </w:t>
      </w:r>
      <w:r w:rsidR="002B29AC">
        <w:rPr>
          <w:rFonts w:ascii="Helvetica" w:hAnsi="Helvetica" w:cstheme="majorHAnsi"/>
        </w:rPr>
        <w:t>whether they are achievable</w:t>
      </w:r>
      <w:r w:rsidR="00C6714A" w:rsidRPr="009A7797">
        <w:rPr>
          <w:rFonts w:ascii="Helvetica" w:hAnsi="Helvetica" w:cstheme="majorHAnsi"/>
        </w:rPr>
        <w:t xml:space="preserve"> or</w:t>
      </w:r>
      <w:r w:rsidR="002B29AC">
        <w:rPr>
          <w:rFonts w:ascii="Helvetica" w:hAnsi="Helvetica" w:cstheme="majorHAnsi"/>
        </w:rPr>
        <w:t xml:space="preserve"> even</w:t>
      </w:r>
      <w:r w:rsidR="00C6714A" w:rsidRPr="009A7797">
        <w:rPr>
          <w:rFonts w:ascii="Helvetica" w:hAnsi="Helvetica" w:cstheme="majorHAnsi"/>
        </w:rPr>
        <w:t xml:space="preserve"> desirable. In other words, the stakes</w:t>
      </w:r>
      <w:r w:rsidR="002B29AC">
        <w:rPr>
          <w:rFonts w:ascii="Helvetica" w:hAnsi="Helvetica" w:cstheme="majorHAnsi"/>
        </w:rPr>
        <w:t xml:space="preserve"> when conceptualising power</w:t>
      </w:r>
      <w:r w:rsidR="00C6714A" w:rsidRPr="009A7797">
        <w:rPr>
          <w:rFonts w:ascii="Helvetica" w:hAnsi="Helvetica" w:cstheme="majorHAnsi"/>
        </w:rPr>
        <w:t xml:space="preserve"> are hardly trivial.</w:t>
      </w:r>
    </w:p>
    <w:p w14:paraId="6B8E4985" w14:textId="77777777" w:rsidR="00C6714A" w:rsidRPr="009A7797" w:rsidRDefault="00C6714A" w:rsidP="00C6714A">
      <w:pPr>
        <w:contextualSpacing/>
        <w:jc w:val="both"/>
        <w:rPr>
          <w:rFonts w:ascii="Helvetica" w:hAnsi="Helvetica" w:cstheme="majorHAnsi"/>
        </w:rPr>
      </w:pPr>
    </w:p>
    <w:p w14:paraId="4CA76AD4" w14:textId="416B3CE0" w:rsidR="00C6714A" w:rsidRPr="00C6714A" w:rsidRDefault="00C6714A" w:rsidP="00C6714A">
      <w:pPr>
        <w:contextualSpacing/>
        <w:jc w:val="both"/>
        <w:rPr>
          <w:rFonts w:ascii="Helvetica" w:hAnsi="Helvetica" w:cstheme="majorHAnsi"/>
          <w:b/>
          <w:bCs/>
        </w:rPr>
      </w:pPr>
      <w:r w:rsidRPr="00C6714A">
        <w:rPr>
          <w:rFonts w:ascii="Helvetica" w:hAnsi="Helvetica" w:cstheme="majorHAnsi"/>
          <w:b/>
          <w:bCs/>
        </w:rPr>
        <w:t>Seminar Question:</w:t>
      </w:r>
    </w:p>
    <w:p w14:paraId="4DBA1611" w14:textId="77777777" w:rsidR="00C6714A" w:rsidRPr="009A7797" w:rsidRDefault="00C6714A" w:rsidP="00C6714A">
      <w:pPr>
        <w:contextualSpacing/>
        <w:jc w:val="both"/>
        <w:rPr>
          <w:rFonts w:ascii="Helvetica" w:hAnsi="Helvetica" w:cstheme="majorHAnsi"/>
        </w:rPr>
      </w:pPr>
    </w:p>
    <w:p w14:paraId="4EEAF93A" w14:textId="0781F2CB" w:rsidR="00C6714A" w:rsidRDefault="00CB4603" w:rsidP="00C6714A">
      <w:pPr>
        <w:contextualSpacing/>
        <w:jc w:val="both"/>
        <w:rPr>
          <w:rFonts w:ascii="Helvetica" w:hAnsi="Helvetica" w:cstheme="majorHAnsi"/>
        </w:rPr>
      </w:pPr>
      <w:r w:rsidRPr="00D37A09">
        <w:rPr>
          <w:rFonts w:ascii="Helvetica" w:hAnsi="Helvetica" w:cstheme="majorHAnsi"/>
        </w:rPr>
        <w:t>To what extent</w:t>
      </w:r>
      <w:r w:rsidR="004336B8" w:rsidRPr="00D37A09">
        <w:rPr>
          <w:rFonts w:ascii="Helvetica" w:hAnsi="Helvetica" w:cstheme="majorHAnsi"/>
        </w:rPr>
        <w:t xml:space="preserve"> </w:t>
      </w:r>
      <w:r w:rsidRPr="00D37A09">
        <w:rPr>
          <w:rFonts w:ascii="Helvetica" w:hAnsi="Helvetica" w:cstheme="majorHAnsi"/>
        </w:rPr>
        <w:t>does</w:t>
      </w:r>
      <w:r w:rsidR="004336B8" w:rsidRPr="00D37A09">
        <w:rPr>
          <w:rFonts w:ascii="Helvetica" w:hAnsi="Helvetica" w:cstheme="majorHAnsi"/>
        </w:rPr>
        <w:t xml:space="preserve"> </w:t>
      </w:r>
      <w:r w:rsidR="00605D26">
        <w:rPr>
          <w:rFonts w:ascii="Helvetica" w:hAnsi="Helvetica" w:cstheme="majorHAnsi"/>
        </w:rPr>
        <w:t>reducing explanations to ‘</w:t>
      </w:r>
      <w:r w:rsidR="004336B8" w:rsidRPr="00D37A09">
        <w:rPr>
          <w:rFonts w:ascii="Helvetica" w:hAnsi="Helvetica" w:cstheme="majorHAnsi"/>
        </w:rPr>
        <w:t>power</w:t>
      </w:r>
      <w:r w:rsidR="00605D26">
        <w:rPr>
          <w:rFonts w:ascii="Helvetica" w:hAnsi="Helvetica" w:cstheme="majorHAnsi"/>
        </w:rPr>
        <w:t>’</w:t>
      </w:r>
      <w:r w:rsidR="004336B8" w:rsidRPr="00D37A09">
        <w:rPr>
          <w:rFonts w:ascii="Helvetica" w:hAnsi="Helvetica" w:cstheme="majorHAnsi"/>
        </w:rPr>
        <w:t xml:space="preserve"> </w:t>
      </w:r>
      <w:r w:rsidRPr="00D37A09">
        <w:rPr>
          <w:rFonts w:ascii="Helvetica" w:hAnsi="Helvetica" w:cstheme="majorHAnsi"/>
        </w:rPr>
        <w:t>offer</w:t>
      </w:r>
      <w:r w:rsidR="004336B8" w:rsidRPr="00D37A09">
        <w:rPr>
          <w:rFonts w:ascii="Helvetica" w:hAnsi="Helvetica" w:cstheme="majorHAnsi"/>
        </w:rPr>
        <w:t xml:space="preserve"> </w:t>
      </w:r>
      <w:r w:rsidR="00605D26">
        <w:rPr>
          <w:rFonts w:ascii="Helvetica" w:hAnsi="Helvetica" w:cstheme="majorHAnsi"/>
        </w:rPr>
        <w:t>a convincing</w:t>
      </w:r>
      <w:r w:rsidR="004336B8" w:rsidRPr="00D37A09">
        <w:rPr>
          <w:rFonts w:ascii="Helvetica" w:hAnsi="Helvetica" w:cstheme="majorHAnsi"/>
        </w:rPr>
        <w:t xml:space="preserve"> </w:t>
      </w:r>
      <w:r w:rsidR="00605D26" w:rsidRPr="00D37A09">
        <w:rPr>
          <w:rFonts w:ascii="Helvetica" w:hAnsi="Helvetica" w:cstheme="majorHAnsi"/>
        </w:rPr>
        <w:t>account</w:t>
      </w:r>
      <w:r w:rsidR="00D37A09" w:rsidRPr="00D37A09">
        <w:rPr>
          <w:rFonts w:ascii="Helvetica" w:hAnsi="Helvetica" w:cstheme="majorHAnsi"/>
        </w:rPr>
        <w:t xml:space="preserve"> </w:t>
      </w:r>
      <w:r w:rsidR="00605D26">
        <w:rPr>
          <w:rFonts w:ascii="Helvetica" w:hAnsi="Helvetica" w:cstheme="majorHAnsi"/>
        </w:rPr>
        <w:t>of</w:t>
      </w:r>
      <w:r w:rsidR="00D37A09" w:rsidRPr="00D37A09">
        <w:rPr>
          <w:rFonts w:ascii="Helvetica" w:hAnsi="Helvetica" w:cstheme="majorHAnsi"/>
        </w:rPr>
        <w:t xml:space="preserve"> </w:t>
      </w:r>
      <w:r w:rsidR="00605D26">
        <w:rPr>
          <w:rFonts w:ascii="Helvetica" w:hAnsi="Helvetica" w:cstheme="majorHAnsi"/>
        </w:rPr>
        <w:t>phenomena</w:t>
      </w:r>
      <w:r w:rsidR="00D37A09" w:rsidRPr="00D37A09">
        <w:rPr>
          <w:rFonts w:ascii="Helvetica" w:hAnsi="Helvetica" w:cstheme="majorHAnsi"/>
        </w:rPr>
        <w:t xml:space="preserve"> in Politics and International Relations</w:t>
      </w:r>
      <w:r w:rsidR="004336B8" w:rsidRPr="00D37A09">
        <w:rPr>
          <w:rFonts w:ascii="Helvetica" w:hAnsi="Helvetica" w:cstheme="majorHAnsi"/>
        </w:rPr>
        <w:t>?</w:t>
      </w:r>
    </w:p>
    <w:p w14:paraId="2BCED01F" w14:textId="77777777" w:rsidR="004336B8" w:rsidRDefault="004336B8" w:rsidP="00C6714A">
      <w:pPr>
        <w:contextualSpacing/>
        <w:jc w:val="both"/>
        <w:rPr>
          <w:rFonts w:ascii="Helvetica" w:hAnsi="Helvetica" w:cstheme="majorHAnsi"/>
        </w:rPr>
      </w:pPr>
    </w:p>
    <w:p w14:paraId="2767FB1E" w14:textId="339E3AF4" w:rsidR="00C6714A" w:rsidRPr="00052238" w:rsidRDefault="00C6714A" w:rsidP="00C6714A">
      <w:pPr>
        <w:contextualSpacing/>
        <w:jc w:val="both"/>
        <w:rPr>
          <w:rFonts w:ascii="Helvetica" w:hAnsi="Helvetica" w:cstheme="majorHAnsi"/>
          <w:b/>
          <w:bCs/>
        </w:rPr>
      </w:pPr>
      <w:r w:rsidRPr="00052238">
        <w:rPr>
          <w:rFonts w:ascii="Helvetica" w:hAnsi="Helvetica" w:cstheme="majorHAnsi"/>
          <w:b/>
          <w:bCs/>
        </w:rPr>
        <w:t>Required Readings</w:t>
      </w:r>
      <w:r w:rsidR="00156D3A">
        <w:rPr>
          <w:rFonts w:ascii="Helvetica" w:hAnsi="Helvetica" w:cstheme="majorHAnsi"/>
          <w:b/>
          <w:bCs/>
        </w:rPr>
        <w:t xml:space="preserve"> (Total Pages: 73)</w:t>
      </w:r>
      <w:r w:rsidRPr="00052238">
        <w:rPr>
          <w:rFonts w:ascii="Helvetica" w:hAnsi="Helvetica" w:cstheme="majorHAnsi"/>
          <w:b/>
          <w:bCs/>
        </w:rPr>
        <w:t>:</w:t>
      </w:r>
    </w:p>
    <w:p w14:paraId="5B196798" w14:textId="77777777" w:rsidR="00C6714A" w:rsidRPr="009A7797" w:rsidRDefault="00C6714A" w:rsidP="00C6714A">
      <w:pPr>
        <w:contextualSpacing/>
        <w:jc w:val="both"/>
        <w:rPr>
          <w:rFonts w:ascii="Helvetica" w:hAnsi="Helvetica" w:cstheme="majorHAnsi"/>
        </w:rPr>
      </w:pPr>
    </w:p>
    <w:p w14:paraId="78A806CF" w14:textId="34FE0CFA" w:rsidR="00C6714A" w:rsidRPr="00605D26" w:rsidRDefault="00C6714A" w:rsidP="00C6714A">
      <w:pPr>
        <w:pStyle w:val="ListParagraph"/>
        <w:numPr>
          <w:ilvl w:val="0"/>
          <w:numId w:val="37"/>
        </w:numPr>
        <w:jc w:val="both"/>
        <w:rPr>
          <w:rFonts w:ascii="Helvetica" w:hAnsi="Helvetica" w:cstheme="majorHAnsi"/>
        </w:rPr>
      </w:pPr>
      <w:r w:rsidRPr="00605D26">
        <w:rPr>
          <w:rFonts w:ascii="Helvetica" w:hAnsi="Helvetica" w:cstheme="majorHAnsi"/>
        </w:rPr>
        <w:t xml:space="preserve">Hay, C. 2002. Political Analysis: A Critical Introduction. </w:t>
      </w:r>
      <w:r w:rsidR="00156D3A" w:rsidRPr="00605D26">
        <w:rPr>
          <w:rFonts w:ascii="Helvetica" w:hAnsi="Helvetica" w:cstheme="majorHAnsi"/>
        </w:rPr>
        <w:t>(Chapter 5)</w:t>
      </w:r>
      <w:r w:rsidRPr="00605D26">
        <w:rPr>
          <w:rFonts w:ascii="Helvetica" w:hAnsi="Helvetica" w:cstheme="majorHAnsi"/>
        </w:rPr>
        <w:t>. 168-193</w:t>
      </w:r>
    </w:p>
    <w:p w14:paraId="611A362C" w14:textId="77777777" w:rsidR="00C6714A" w:rsidRPr="00605D26" w:rsidRDefault="00C6714A" w:rsidP="00C6714A">
      <w:pPr>
        <w:pStyle w:val="ListParagraph"/>
        <w:numPr>
          <w:ilvl w:val="0"/>
          <w:numId w:val="37"/>
        </w:numPr>
        <w:jc w:val="both"/>
        <w:rPr>
          <w:rFonts w:ascii="Helvetica" w:hAnsi="Helvetica" w:cstheme="majorHAnsi"/>
        </w:rPr>
      </w:pPr>
      <w:r w:rsidRPr="00605D26">
        <w:rPr>
          <w:rFonts w:ascii="Helvetica" w:hAnsi="Helvetica" w:cstheme="majorHAnsi"/>
        </w:rPr>
        <w:t>Foucault, M. 1979. The History of Sexuality: Volume 1 – The Will to Knowledge. London, Penguin. pp. 92-102.</w:t>
      </w:r>
    </w:p>
    <w:p w14:paraId="386041B3" w14:textId="1C2938AE" w:rsidR="00C6714A" w:rsidRPr="00605D26" w:rsidRDefault="00C41C1C" w:rsidP="00C6714A">
      <w:pPr>
        <w:pStyle w:val="ListParagraph"/>
        <w:numPr>
          <w:ilvl w:val="0"/>
          <w:numId w:val="37"/>
        </w:numPr>
        <w:jc w:val="both"/>
        <w:rPr>
          <w:rFonts w:ascii="Helvetica" w:hAnsi="Helvetica" w:cstheme="majorHAnsi"/>
        </w:rPr>
      </w:pPr>
      <w:r w:rsidRPr="00605D26">
        <w:rPr>
          <w:rFonts w:ascii="Helvetica" w:hAnsi="Helvetica" w:cstheme="majorHAnsi"/>
        </w:rPr>
        <w:t>B</w:t>
      </w:r>
      <w:r w:rsidR="00503046" w:rsidRPr="00605D26">
        <w:rPr>
          <w:rFonts w:ascii="Helvetica" w:hAnsi="Helvetica" w:cstheme="majorHAnsi"/>
        </w:rPr>
        <w:t>audrillard, J.</w:t>
      </w:r>
      <w:r w:rsidR="00134B15" w:rsidRPr="00605D26">
        <w:rPr>
          <w:rFonts w:ascii="Helvetica" w:hAnsi="Helvetica" w:cstheme="majorHAnsi"/>
        </w:rPr>
        <w:t xml:space="preserve"> 2007.</w:t>
      </w:r>
      <w:r w:rsidR="00503046" w:rsidRPr="00605D26">
        <w:rPr>
          <w:rFonts w:ascii="Helvetica" w:hAnsi="Helvetica" w:cstheme="majorHAnsi"/>
        </w:rPr>
        <w:t xml:space="preserve"> Forget Foucault.</w:t>
      </w:r>
      <w:r w:rsidR="00E75B85" w:rsidRPr="00605D26">
        <w:rPr>
          <w:rFonts w:ascii="Helvetica" w:hAnsi="Helvetica" w:cstheme="majorHAnsi"/>
        </w:rPr>
        <w:t xml:space="preserve"> Los Angeles, </w:t>
      </w:r>
      <w:proofErr w:type="spellStart"/>
      <w:r w:rsidR="004C6D14" w:rsidRPr="00605D26">
        <w:rPr>
          <w:rFonts w:ascii="Helvetica" w:hAnsi="Helvetica" w:cstheme="majorHAnsi"/>
        </w:rPr>
        <w:t>Semiotext</w:t>
      </w:r>
      <w:proofErr w:type="spellEnd"/>
      <w:r w:rsidR="004C6D14" w:rsidRPr="00605D26">
        <w:rPr>
          <w:rFonts w:ascii="Helvetica" w:hAnsi="Helvetica" w:cstheme="majorHAnsi"/>
        </w:rPr>
        <w:t xml:space="preserve">(e). </w:t>
      </w:r>
      <w:r w:rsidR="00503046" w:rsidRPr="00605D26">
        <w:rPr>
          <w:rFonts w:ascii="Helvetica" w:hAnsi="Helvetica" w:cstheme="majorHAnsi"/>
        </w:rPr>
        <w:t xml:space="preserve">pp. </w:t>
      </w:r>
      <w:r w:rsidR="00E75B85" w:rsidRPr="00605D26">
        <w:rPr>
          <w:rFonts w:ascii="Helvetica" w:hAnsi="Helvetica" w:cstheme="majorHAnsi"/>
        </w:rPr>
        <w:t>29</w:t>
      </w:r>
      <w:r w:rsidR="00503046" w:rsidRPr="00605D26">
        <w:rPr>
          <w:rFonts w:ascii="Helvetica" w:hAnsi="Helvetica" w:cstheme="majorHAnsi"/>
        </w:rPr>
        <w:t>-67</w:t>
      </w:r>
    </w:p>
    <w:p w14:paraId="5FC54C1D" w14:textId="77777777" w:rsidR="00C6714A" w:rsidRPr="009A7797" w:rsidRDefault="00C6714A" w:rsidP="00C6714A">
      <w:pPr>
        <w:contextualSpacing/>
        <w:jc w:val="both"/>
        <w:rPr>
          <w:rFonts w:ascii="Helvetica" w:hAnsi="Helvetica" w:cstheme="majorHAnsi"/>
        </w:rPr>
      </w:pPr>
    </w:p>
    <w:p w14:paraId="672FD928" w14:textId="77777777" w:rsidR="00052238" w:rsidRPr="00052238" w:rsidRDefault="00052238" w:rsidP="00052238">
      <w:pPr>
        <w:contextualSpacing/>
        <w:jc w:val="both"/>
        <w:rPr>
          <w:rFonts w:ascii="Helvetica" w:hAnsi="Helvetica" w:cstheme="majorHAnsi"/>
          <w:b/>
          <w:bCs/>
        </w:rPr>
      </w:pPr>
      <w:r w:rsidRPr="00052238">
        <w:rPr>
          <w:rFonts w:ascii="Helvetica" w:hAnsi="Helvetica" w:cstheme="majorHAnsi"/>
          <w:b/>
          <w:bCs/>
        </w:rPr>
        <w:t>Recommended Reading:</w:t>
      </w:r>
    </w:p>
    <w:p w14:paraId="0E26DAE7" w14:textId="77777777" w:rsidR="00C6714A" w:rsidRPr="009A7797" w:rsidRDefault="00C6714A" w:rsidP="00C6714A">
      <w:pPr>
        <w:contextualSpacing/>
        <w:jc w:val="both"/>
        <w:rPr>
          <w:rFonts w:ascii="Helvetica" w:hAnsi="Helvetica" w:cstheme="majorHAnsi"/>
        </w:rPr>
      </w:pPr>
    </w:p>
    <w:p w14:paraId="03A88306" w14:textId="77777777" w:rsidR="00C6714A" w:rsidRPr="009A7797" w:rsidRDefault="00C6714A" w:rsidP="00C6714A">
      <w:pPr>
        <w:ind w:left="567" w:hanging="567"/>
        <w:contextualSpacing/>
        <w:rPr>
          <w:rFonts w:ascii="Helvetica" w:hAnsi="Helvetica" w:cstheme="majorHAnsi"/>
        </w:rPr>
      </w:pPr>
      <w:proofErr w:type="spellStart"/>
      <w:r w:rsidRPr="009A7797">
        <w:rPr>
          <w:rFonts w:ascii="Helvetica" w:hAnsi="Helvetica" w:cstheme="majorHAnsi"/>
        </w:rPr>
        <w:t>Bevir</w:t>
      </w:r>
      <w:proofErr w:type="spellEnd"/>
      <w:r w:rsidRPr="009A7797">
        <w:rPr>
          <w:rFonts w:ascii="Helvetica" w:hAnsi="Helvetica" w:cstheme="majorHAnsi"/>
        </w:rPr>
        <w:t>, M. 1999. Foucault, Power and Institutions, Political Studies, 47, 345-359.</w:t>
      </w:r>
    </w:p>
    <w:p w14:paraId="72B72C02"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 xml:space="preserve">Bachrach, P. &amp; </w:t>
      </w:r>
      <w:proofErr w:type="spellStart"/>
      <w:r w:rsidRPr="009A7797">
        <w:rPr>
          <w:rFonts w:ascii="Helvetica" w:hAnsi="Helvetica" w:cstheme="majorHAnsi"/>
        </w:rPr>
        <w:t>Baratz</w:t>
      </w:r>
      <w:proofErr w:type="spellEnd"/>
      <w:r w:rsidRPr="009A7797">
        <w:rPr>
          <w:rFonts w:ascii="Helvetica" w:hAnsi="Helvetica" w:cstheme="majorHAnsi"/>
        </w:rPr>
        <w:t>, M. S. 1962. Two Faces of Power, American Political Science Review, 56, 947-952.</w:t>
      </w:r>
    </w:p>
    <w:p w14:paraId="782036B8"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Barrett, M. 1992. The Politics of Truth: From Marx to Foucault. Cambridge: Polity.</w:t>
      </w:r>
    </w:p>
    <w:p w14:paraId="396A194F" w14:textId="10DCF0EC" w:rsidR="00C6714A" w:rsidRPr="009A7797" w:rsidRDefault="00C6714A" w:rsidP="00C6714A">
      <w:pPr>
        <w:ind w:left="567" w:hanging="567"/>
        <w:contextualSpacing/>
        <w:rPr>
          <w:rFonts w:ascii="Helvetica" w:hAnsi="Helvetica" w:cstheme="majorHAnsi"/>
        </w:rPr>
      </w:pPr>
      <w:r w:rsidRPr="00C6714A">
        <w:rPr>
          <w:rFonts w:ascii="Helvetica" w:hAnsi="Helvetica" w:cstheme="majorHAnsi"/>
        </w:rPr>
        <w:t>Carstensen, M. &amp; Schmidt, V. 2016. Power through, over and in ideas: conceptualizing ideational power in discursive institutionalism. Journal of European Public Policy, 23, 318-337.</w:t>
      </w:r>
    </w:p>
    <w:p w14:paraId="0A8556DA"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Dahl, R. 1957. ‘The Concept of Power,’ Behavioural Science, 2, 201-205.</w:t>
      </w:r>
    </w:p>
    <w:p w14:paraId="3861963A"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Foucault, M. 1965. Discipline and Punish. London: Tavistock.</w:t>
      </w:r>
    </w:p>
    <w:p w14:paraId="12CD0F48"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Fraser, N. 1989. Unruly Practices: Power, Discourse and Gender in Contemporary Social Theory. Cambridge: Polity.</w:t>
      </w:r>
    </w:p>
    <w:p w14:paraId="5FCFF952"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Gill, S. 2003. Power and Resistance in the New World Order, Basingstoke, Palgrave Macmillan.</w:t>
      </w:r>
    </w:p>
    <w:p w14:paraId="489CB985" w14:textId="77777777" w:rsidR="00C6714A" w:rsidRPr="009A7797" w:rsidRDefault="00C6714A" w:rsidP="00C6714A">
      <w:pPr>
        <w:ind w:left="567" w:hanging="567"/>
        <w:contextualSpacing/>
        <w:rPr>
          <w:rFonts w:ascii="Helvetica" w:hAnsi="Helvetica" w:cstheme="majorHAnsi"/>
        </w:rPr>
      </w:pPr>
      <w:proofErr w:type="spellStart"/>
      <w:r w:rsidRPr="009A7797">
        <w:rPr>
          <w:rFonts w:ascii="Helvetica" w:hAnsi="Helvetica" w:cstheme="majorHAnsi"/>
        </w:rPr>
        <w:t>Issac</w:t>
      </w:r>
      <w:proofErr w:type="spellEnd"/>
      <w:r w:rsidRPr="009A7797">
        <w:rPr>
          <w:rFonts w:ascii="Helvetica" w:hAnsi="Helvetica" w:cstheme="majorHAnsi"/>
        </w:rPr>
        <w:t>, J.C. 1987. Power and Marxist Theory: A Realist View. Ithaca: Cornell University Press.</w:t>
      </w:r>
    </w:p>
    <w:p w14:paraId="3F861163"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Jessop, B. 2016. The State: Past, Present, Future. Cambridge, Polity.</w:t>
      </w:r>
    </w:p>
    <w:p w14:paraId="1555D64A" w14:textId="77777777" w:rsidR="00C6714A" w:rsidRPr="009A7797" w:rsidRDefault="00C6714A" w:rsidP="00C6714A">
      <w:pPr>
        <w:ind w:left="567" w:hanging="567"/>
        <w:contextualSpacing/>
        <w:rPr>
          <w:rFonts w:ascii="Helvetica" w:hAnsi="Helvetica" w:cstheme="majorHAnsi"/>
        </w:rPr>
      </w:pPr>
      <w:proofErr w:type="spellStart"/>
      <w:r w:rsidRPr="009A7797">
        <w:rPr>
          <w:rFonts w:ascii="Helvetica" w:hAnsi="Helvetica" w:cstheme="majorHAnsi"/>
        </w:rPr>
        <w:t>Lukes</w:t>
      </w:r>
      <w:proofErr w:type="spellEnd"/>
      <w:r w:rsidRPr="009A7797">
        <w:rPr>
          <w:rFonts w:ascii="Helvetica" w:hAnsi="Helvetica" w:cstheme="majorHAnsi"/>
        </w:rPr>
        <w:t>, S. 2005. Power: A Radical View. Basingstoke, Palgrave Macmillan.</w:t>
      </w:r>
    </w:p>
    <w:p w14:paraId="190A87C3" w14:textId="77777777" w:rsidR="00C6714A" w:rsidRPr="009A7797" w:rsidRDefault="00C6714A" w:rsidP="00C6714A">
      <w:pPr>
        <w:ind w:left="567" w:hanging="567"/>
        <w:contextualSpacing/>
        <w:rPr>
          <w:rFonts w:ascii="Helvetica" w:hAnsi="Helvetica" w:cstheme="majorHAnsi"/>
        </w:rPr>
      </w:pPr>
      <w:proofErr w:type="spellStart"/>
      <w:r w:rsidRPr="009A7797">
        <w:rPr>
          <w:rFonts w:ascii="Helvetica" w:hAnsi="Helvetica" w:cstheme="majorHAnsi"/>
        </w:rPr>
        <w:t>Outhwaite</w:t>
      </w:r>
      <w:proofErr w:type="spellEnd"/>
      <w:r w:rsidRPr="009A7797">
        <w:rPr>
          <w:rFonts w:ascii="Helvetica" w:hAnsi="Helvetica" w:cstheme="majorHAnsi"/>
        </w:rPr>
        <w:t>, W. 1994. Habermas: A Critical Introduction. Cambridge: Polity.</w:t>
      </w:r>
    </w:p>
    <w:p w14:paraId="44070421"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Poulantzas, N. 2014. State, Power, Socialism. London, Verso.</w:t>
      </w:r>
    </w:p>
    <w:p w14:paraId="5C3639FB" w14:textId="77777777" w:rsidR="00C6714A" w:rsidRPr="009A7797" w:rsidRDefault="00C6714A" w:rsidP="00C6714A">
      <w:pPr>
        <w:ind w:left="567" w:hanging="567"/>
        <w:contextualSpacing/>
        <w:rPr>
          <w:rFonts w:ascii="Helvetica" w:hAnsi="Helvetica" w:cstheme="majorHAnsi"/>
        </w:rPr>
      </w:pPr>
      <w:r w:rsidRPr="009A7797">
        <w:rPr>
          <w:rFonts w:ascii="Helvetica" w:hAnsi="Helvetica" w:cstheme="majorHAnsi"/>
        </w:rPr>
        <w:t>Strange, S. 2015. States and Markets, London, Bloomsbury.</w:t>
      </w:r>
    </w:p>
    <w:p w14:paraId="37F2A48D" w14:textId="77777777" w:rsidR="00C6714A" w:rsidRDefault="00C6714A" w:rsidP="00A04AEE">
      <w:pPr>
        <w:jc w:val="both"/>
        <w:rPr>
          <w:rFonts w:ascii="Helvetica" w:hAnsi="Helvetica" w:cs="Arial"/>
        </w:rPr>
      </w:pPr>
    </w:p>
    <w:p w14:paraId="118888E0" w14:textId="77777777" w:rsidR="00372D41" w:rsidRDefault="00372D41">
      <w:pPr>
        <w:rPr>
          <w:rFonts w:ascii="Helvetica" w:hAnsi="Helvetica" w:cs="Arial"/>
          <w:b/>
          <w:bCs/>
        </w:rPr>
      </w:pPr>
      <w:r>
        <w:rPr>
          <w:rFonts w:ascii="Helvetica" w:hAnsi="Helvetica" w:cs="Arial"/>
          <w:b/>
          <w:bCs/>
        </w:rPr>
        <w:br w:type="page"/>
      </w:r>
    </w:p>
    <w:p w14:paraId="361E00E2" w14:textId="08ADE074" w:rsidR="00A04AEE" w:rsidRPr="00134B15" w:rsidRDefault="00A04AEE" w:rsidP="00A04AEE">
      <w:pPr>
        <w:jc w:val="both"/>
        <w:rPr>
          <w:rFonts w:ascii="Helvetica" w:hAnsi="Helvetica" w:cs="Arial"/>
          <w:b/>
          <w:bCs/>
        </w:rPr>
      </w:pPr>
      <w:r w:rsidRPr="00134B15">
        <w:rPr>
          <w:rFonts w:ascii="Helvetica" w:hAnsi="Helvetica" w:cs="Arial"/>
          <w:b/>
          <w:bCs/>
        </w:rPr>
        <w:lastRenderedPageBreak/>
        <w:t xml:space="preserve">Seminar </w:t>
      </w:r>
      <w:r w:rsidR="00C14059">
        <w:rPr>
          <w:rFonts w:ascii="Helvetica" w:hAnsi="Helvetica" w:cs="Arial"/>
          <w:b/>
          <w:bCs/>
        </w:rPr>
        <w:t>7</w:t>
      </w:r>
      <w:r w:rsidRPr="00134B15">
        <w:rPr>
          <w:rFonts w:ascii="Helvetica" w:hAnsi="Helvetica" w:cs="Arial"/>
          <w:b/>
          <w:bCs/>
        </w:rPr>
        <w:t>: Temporality in Politics and International Relations</w:t>
      </w:r>
    </w:p>
    <w:p w14:paraId="21815A5A" w14:textId="346BEE32" w:rsidR="00A04AEE" w:rsidRDefault="00A04AEE" w:rsidP="00A04AEE">
      <w:pPr>
        <w:jc w:val="both"/>
        <w:rPr>
          <w:rFonts w:ascii="Helvetica" w:hAnsi="Helvetica" w:cs="Arial"/>
        </w:rPr>
      </w:pPr>
    </w:p>
    <w:p w14:paraId="50255DBA" w14:textId="45043441" w:rsidR="00372D41" w:rsidRDefault="002B29AC" w:rsidP="008661DB">
      <w:pPr>
        <w:contextualSpacing/>
        <w:jc w:val="both"/>
        <w:rPr>
          <w:rFonts w:ascii="Helvetica" w:hAnsi="Helvetica" w:cstheme="majorHAnsi"/>
        </w:rPr>
      </w:pPr>
      <w:r>
        <w:rPr>
          <w:rFonts w:ascii="Helvetica" w:hAnsi="Helvetica" w:cstheme="majorHAnsi"/>
        </w:rPr>
        <w:t>Analyses of Politics and International Relations</w:t>
      </w:r>
      <w:r w:rsidR="008661DB" w:rsidRPr="009A7797">
        <w:rPr>
          <w:rFonts w:ascii="Helvetica" w:hAnsi="Helvetica" w:cstheme="majorHAnsi"/>
        </w:rPr>
        <w:t xml:space="preserve"> </w:t>
      </w:r>
      <w:r>
        <w:rPr>
          <w:rFonts w:ascii="Helvetica" w:hAnsi="Helvetica" w:cstheme="majorHAnsi"/>
        </w:rPr>
        <w:t>often</w:t>
      </w:r>
      <w:r w:rsidR="008661DB" w:rsidRPr="009A7797">
        <w:rPr>
          <w:rFonts w:ascii="Helvetica" w:hAnsi="Helvetica" w:cstheme="majorHAnsi"/>
        </w:rPr>
        <w:t xml:space="preserve"> ignore time an important dimension of social reality</w:t>
      </w:r>
      <w:r w:rsidR="00D37A09">
        <w:rPr>
          <w:rFonts w:ascii="Helvetica" w:hAnsi="Helvetica" w:cstheme="majorHAnsi"/>
        </w:rPr>
        <w:t>, where, a</w:t>
      </w:r>
      <w:r w:rsidR="008661DB" w:rsidRPr="009A7797">
        <w:rPr>
          <w:rFonts w:ascii="Helvetica" w:hAnsi="Helvetica" w:cstheme="majorHAnsi"/>
        </w:rPr>
        <w:t xml:space="preserve">t best, </w:t>
      </w:r>
      <w:r w:rsidR="00D37A09">
        <w:rPr>
          <w:rFonts w:ascii="Helvetica" w:hAnsi="Helvetica" w:cstheme="majorHAnsi"/>
        </w:rPr>
        <w:t>it</w:t>
      </w:r>
      <w:r w:rsidR="008661DB" w:rsidRPr="009A7797">
        <w:rPr>
          <w:rFonts w:ascii="Helvetica" w:hAnsi="Helvetica" w:cstheme="majorHAnsi"/>
        </w:rPr>
        <w:t xml:space="preserve"> is </w:t>
      </w:r>
      <w:r w:rsidR="00372D41">
        <w:rPr>
          <w:rFonts w:ascii="Helvetica" w:hAnsi="Helvetica" w:cstheme="majorHAnsi"/>
        </w:rPr>
        <w:t>often reduced to</w:t>
      </w:r>
      <w:r w:rsidR="008661DB" w:rsidRPr="009A7797">
        <w:rPr>
          <w:rFonts w:ascii="Helvetica" w:hAnsi="Helvetica" w:cstheme="majorHAnsi"/>
        </w:rPr>
        <w:t xml:space="preserve"> a secondary </w:t>
      </w:r>
      <w:r w:rsidR="00372D41">
        <w:rPr>
          <w:rFonts w:ascii="Helvetica" w:hAnsi="Helvetica" w:cstheme="majorHAnsi"/>
        </w:rPr>
        <w:t>concern</w:t>
      </w:r>
      <w:r w:rsidR="00D37A09">
        <w:rPr>
          <w:rFonts w:ascii="Helvetica" w:hAnsi="Helvetica" w:cstheme="majorHAnsi"/>
        </w:rPr>
        <w:t xml:space="preserve">. Such analyses are frequently predicated on </w:t>
      </w:r>
      <w:r w:rsidR="00D37A09" w:rsidRPr="009A7797">
        <w:rPr>
          <w:rFonts w:ascii="Helvetica" w:hAnsi="Helvetica" w:cstheme="majorHAnsi"/>
        </w:rPr>
        <w:t xml:space="preserve">assumptions that time is evolutionary, reflecting </w:t>
      </w:r>
      <w:r w:rsidR="00D37A09">
        <w:rPr>
          <w:rFonts w:ascii="Helvetica" w:hAnsi="Helvetica" w:cstheme="majorHAnsi"/>
        </w:rPr>
        <w:t>an</w:t>
      </w:r>
      <w:r w:rsidR="00D37A09" w:rsidRPr="009A7797">
        <w:rPr>
          <w:rFonts w:ascii="Helvetica" w:hAnsi="Helvetica" w:cstheme="majorHAnsi"/>
        </w:rPr>
        <w:t xml:space="preserve"> underlying ‘mechanism’ determin</w:t>
      </w:r>
      <w:r w:rsidR="00D37A09">
        <w:rPr>
          <w:rFonts w:ascii="Helvetica" w:hAnsi="Helvetica" w:cstheme="majorHAnsi"/>
        </w:rPr>
        <w:t>ing</w:t>
      </w:r>
      <w:r w:rsidR="00D37A09" w:rsidRPr="009A7797">
        <w:rPr>
          <w:rFonts w:ascii="Helvetica" w:hAnsi="Helvetica" w:cstheme="majorHAnsi"/>
        </w:rPr>
        <w:t xml:space="preserve"> how history unfolds. </w:t>
      </w:r>
      <w:r w:rsidR="00D37A09">
        <w:rPr>
          <w:rFonts w:ascii="Helvetica" w:hAnsi="Helvetica" w:cstheme="majorHAnsi"/>
        </w:rPr>
        <w:t xml:space="preserve">This contrasts with </w:t>
      </w:r>
      <w:r w:rsidR="008661DB" w:rsidRPr="009A7797">
        <w:rPr>
          <w:rFonts w:ascii="Helvetica" w:hAnsi="Helvetica" w:cstheme="majorHAnsi"/>
        </w:rPr>
        <w:t>traditional historians</w:t>
      </w:r>
      <w:r w:rsidR="00D37A09">
        <w:rPr>
          <w:rFonts w:ascii="Helvetica" w:hAnsi="Helvetica" w:cstheme="majorHAnsi"/>
        </w:rPr>
        <w:t>, who</w:t>
      </w:r>
      <w:r w:rsidR="008661DB" w:rsidRPr="009A7797">
        <w:rPr>
          <w:rFonts w:ascii="Helvetica" w:hAnsi="Helvetica" w:cstheme="majorHAnsi"/>
        </w:rPr>
        <w:t xml:space="preserve"> have tended to see time simply as a succession of events. </w:t>
      </w:r>
      <w:r w:rsidR="00D37A09">
        <w:rPr>
          <w:rFonts w:ascii="Helvetica" w:hAnsi="Helvetica" w:cstheme="majorHAnsi"/>
        </w:rPr>
        <w:t>Although</w:t>
      </w:r>
      <w:r w:rsidR="008661DB" w:rsidRPr="009A7797">
        <w:rPr>
          <w:rFonts w:ascii="Helvetica" w:hAnsi="Helvetica" w:cstheme="majorHAnsi"/>
        </w:rPr>
        <w:t xml:space="preserve"> these conceptions of time are not unimportant, this session suggests that the traditional views of time are excessively restrictive</w:t>
      </w:r>
      <w:r w:rsidR="00D37A09">
        <w:rPr>
          <w:rFonts w:ascii="Helvetica" w:hAnsi="Helvetica" w:cstheme="majorHAnsi"/>
        </w:rPr>
        <w:t>, and we</w:t>
      </w:r>
      <w:r w:rsidR="008661DB" w:rsidRPr="009A7797">
        <w:rPr>
          <w:rFonts w:ascii="Helvetica" w:hAnsi="Helvetica" w:cstheme="majorHAnsi"/>
        </w:rPr>
        <w:t xml:space="preserve"> </w:t>
      </w:r>
      <w:r w:rsidR="00D37A09">
        <w:rPr>
          <w:rFonts w:ascii="Helvetica" w:hAnsi="Helvetica" w:cstheme="majorHAnsi"/>
        </w:rPr>
        <w:t>consider a</w:t>
      </w:r>
      <w:r w:rsidR="008661DB" w:rsidRPr="009A7797">
        <w:rPr>
          <w:rFonts w:ascii="Helvetica" w:hAnsi="Helvetica" w:cstheme="majorHAnsi"/>
        </w:rPr>
        <w:t xml:space="preserve"> wider variety of ‘chronotypes’ </w:t>
      </w:r>
      <w:r w:rsidR="00D37A09">
        <w:rPr>
          <w:rFonts w:ascii="Helvetica" w:hAnsi="Helvetica" w:cstheme="majorHAnsi"/>
        </w:rPr>
        <w:t>that are</w:t>
      </w:r>
      <w:r w:rsidR="008661DB" w:rsidRPr="009A7797">
        <w:rPr>
          <w:rFonts w:ascii="Helvetica" w:hAnsi="Helvetica" w:cstheme="majorHAnsi"/>
        </w:rPr>
        <w:t xml:space="preserve"> relevant for </w:t>
      </w:r>
      <w:r w:rsidR="00D37A09">
        <w:rPr>
          <w:rFonts w:ascii="Helvetica" w:hAnsi="Helvetica" w:cstheme="majorHAnsi"/>
        </w:rPr>
        <w:t>the</w:t>
      </w:r>
      <w:r w:rsidR="008661DB" w:rsidRPr="009A7797">
        <w:rPr>
          <w:rFonts w:ascii="Helvetica" w:hAnsi="Helvetica" w:cstheme="majorHAnsi"/>
        </w:rPr>
        <w:t xml:space="preserve"> analysis</w:t>
      </w:r>
      <w:r w:rsidR="00D37A09">
        <w:rPr>
          <w:rFonts w:ascii="Helvetica" w:hAnsi="Helvetica" w:cstheme="majorHAnsi"/>
        </w:rPr>
        <w:t xml:space="preserve"> of Politics and International Relations</w:t>
      </w:r>
      <w:r w:rsidR="008661DB" w:rsidRPr="009A7797">
        <w:rPr>
          <w:rFonts w:ascii="Helvetica" w:hAnsi="Helvetica" w:cstheme="majorHAnsi"/>
        </w:rPr>
        <w:t xml:space="preserve">. </w:t>
      </w:r>
    </w:p>
    <w:p w14:paraId="12172419" w14:textId="77777777" w:rsidR="008661DB" w:rsidRDefault="008661DB" w:rsidP="008661DB">
      <w:pPr>
        <w:contextualSpacing/>
        <w:jc w:val="both"/>
        <w:rPr>
          <w:rFonts w:ascii="Helvetica" w:hAnsi="Helvetica" w:cstheme="majorHAnsi"/>
        </w:rPr>
      </w:pPr>
    </w:p>
    <w:p w14:paraId="1CD07D45" w14:textId="77777777" w:rsidR="008661DB" w:rsidRPr="003B7C0A" w:rsidRDefault="008661DB" w:rsidP="008661DB">
      <w:pPr>
        <w:contextualSpacing/>
        <w:jc w:val="both"/>
        <w:rPr>
          <w:rFonts w:ascii="Helvetica" w:hAnsi="Helvetica" w:cstheme="majorHAnsi"/>
          <w:b/>
          <w:bCs/>
        </w:rPr>
      </w:pPr>
      <w:r w:rsidRPr="003B7C0A">
        <w:rPr>
          <w:rFonts w:ascii="Helvetica" w:hAnsi="Helvetica" w:cstheme="majorHAnsi"/>
          <w:b/>
          <w:bCs/>
        </w:rPr>
        <w:t>Seminar Questions:</w:t>
      </w:r>
    </w:p>
    <w:p w14:paraId="05627DA9" w14:textId="77777777" w:rsidR="008661DB" w:rsidRPr="009A7797" w:rsidRDefault="008661DB" w:rsidP="008661DB">
      <w:pPr>
        <w:contextualSpacing/>
        <w:jc w:val="both"/>
        <w:rPr>
          <w:rFonts w:ascii="Helvetica" w:hAnsi="Helvetica" w:cstheme="majorHAnsi"/>
        </w:rPr>
      </w:pPr>
    </w:p>
    <w:p w14:paraId="2E7B7BB6" w14:textId="140FC8ED" w:rsidR="008661DB" w:rsidRPr="00C14059" w:rsidRDefault="00C14059" w:rsidP="00C14059">
      <w:pPr>
        <w:jc w:val="both"/>
        <w:rPr>
          <w:rFonts w:ascii="Helvetica" w:hAnsi="Helvetica" w:cstheme="majorHAnsi"/>
        </w:rPr>
      </w:pPr>
      <w:r>
        <w:rPr>
          <w:rFonts w:ascii="Helvetica" w:hAnsi="Helvetica" w:cstheme="majorHAnsi"/>
        </w:rPr>
        <w:t>To what extent is</w:t>
      </w:r>
      <w:r w:rsidR="008661DB" w:rsidRPr="00C14059">
        <w:rPr>
          <w:rFonts w:ascii="Helvetica" w:hAnsi="Helvetica" w:cstheme="majorHAnsi"/>
        </w:rPr>
        <w:t xml:space="preserve"> political change just one thing happening after another? </w:t>
      </w:r>
    </w:p>
    <w:p w14:paraId="5FE322FE" w14:textId="77777777" w:rsidR="008661DB" w:rsidRPr="009A7797" w:rsidRDefault="008661DB" w:rsidP="008661DB">
      <w:pPr>
        <w:contextualSpacing/>
        <w:jc w:val="both"/>
        <w:rPr>
          <w:rFonts w:ascii="Helvetica" w:hAnsi="Helvetica" w:cstheme="majorHAnsi"/>
          <w:highlight w:val="yellow"/>
        </w:rPr>
      </w:pPr>
    </w:p>
    <w:p w14:paraId="27C2490F" w14:textId="1E6A12D2" w:rsidR="008661DB" w:rsidRPr="003B7C0A" w:rsidRDefault="008661DB" w:rsidP="008661DB">
      <w:pPr>
        <w:contextualSpacing/>
        <w:jc w:val="both"/>
        <w:rPr>
          <w:rFonts w:ascii="Helvetica" w:hAnsi="Helvetica" w:cstheme="majorHAnsi"/>
          <w:b/>
          <w:bCs/>
        </w:rPr>
      </w:pPr>
      <w:r w:rsidRPr="003B7C0A">
        <w:rPr>
          <w:rFonts w:ascii="Helvetica" w:hAnsi="Helvetica" w:cstheme="majorHAnsi"/>
          <w:b/>
          <w:bCs/>
        </w:rPr>
        <w:t>Required Readings</w:t>
      </w:r>
      <w:r w:rsidR="00492827">
        <w:rPr>
          <w:rFonts w:ascii="Helvetica" w:hAnsi="Helvetica" w:cstheme="majorHAnsi"/>
          <w:b/>
          <w:bCs/>
        </w:rPr>
        <w:t xml:space="preserve"> (Total Pages: 65)</w:t>
      </w:r>
      <w:r w:rsidRPr="003B7C0A">
        <w:rPr>
          <w:rFonts w:ascii="Helvetica" w:hAnsi="Helvetica" w:cstheme="majorHAnsi"/>
          <w:b/>
          <w:bCs/>
        </w:rPr>
        <w:t>:</w:t>
      </w:r>
    </w:p>
    <w:p w14:paraId="637995AB" w14:textId="77777777" w:rsidR="008661DB" w:rsidRPr="009A7797" w:rsidRDefault="008661DB" w:rsidP="008661DB">
      <w:pPr>
        <w:contextualSpacing/>
        <w:jc w:val="both"/>
        <w:rPr>
          <w:rFonts w:ascii="Helvetica" w:hAnsi="Helvetica" w:cstheme="majorHAnsi"/>
          <w:highlight w:val="yellow"/>
        </w:rPr>
      </w:pPr>
    </w:p>
    <w:p w14:paraId="4A6FBD6D" w14:textId="4788704F" w:rsidR="008661DB" w:rsidRPr="009A7797" w:rsidRDefault="008661DB" w:rsidP="008661DB">
      <w:pPr>
        <w:pStyle w:val="ListParagraph"/>
        <w:numPr>
          <w:ilvl w:val="0"/>
          <w:numId w:val="39"/>
        </w:numPr>
        <w:spacing w:after="160"/>
        <w:jc w:val="both"/>
        <w:rPr>
          <w:rFonts w:ascii="Helvetica" w:hAnsi="Helvetica" w:cstheme="majorHAnsi"/>
        </w:rPr>
      </w:pPr>
      <w:r w:rsidRPr="009A7797">
        <w:rPr>
          <w:rFonts w:ascii="Helvetica" w:hAnsi="Helvetica" w:cstheme="majorHAnsi"/>
        </w:rPr>
        <w:t xml:space="preserve">Hay, C. 2002. Political Analysis: A Critical Introduction. </w:t>
      </w:r>
      <w:r w:rsidR="00492827">
        <w:rPr>
          <w:rFonts w:ascii="Helvetica" w:hAnsi="Helvetica" w:cstheme="majorHAnsi"/>
        </w:rPr>
        <w:t xml:space="preserve">(Chapter 4) </w:t>
      </w:r>
      <w:r w:rsidRPr="009A7797">
        <w:rPr>
          <w:rFonts w:ascii="Helvetica" w:hAnsi="Helvetica" w:cstheme="majorHAnsi"/>
        </w:rPr>
        <w:t>pp. 135-167</w:t>
      </w:r>
    </w:p>
    <w:p w14:paraId="7FD78343" w14:textId="621FF8E3" w:rsidR="007051CE" w:rsidRDefault="007051CE" w:rsidP="007051CE">
      <w:pPr>
        <w:pStyle w:val="ListParagraph"/>
        <w:numPr>
          <w:ilvl w:val="0"/>
          <w:numId w:val="39"/>
        </w:numPr>
        <w:spacing w:after="160"/>
        <w:jc w:val="both"/>
        <w:rPr>
          <w:rFonts w:ascii="Helvetica" w:hAnsi="Helvetica" w:cstheme="majorHAnsi"/>
          <w:color w:val="000000"/>
        </w:rPr>
      </w:pPr>
      <w:r w:rsidRPr="007051CE">
        <w:rPr>
          <w:rFonts w:ascii="Helvetica" w:hAnsi="Helvetica" w:cstheme="majorHAnsi"/>
          <w:color w:val="000000"/>
        </w:rPr>
        <w:t>Tilly, C</w:t>
      </w:r>
      <w:r w:rsidR="008B4B72">
        <w:rPr>
          <w:rFonts w:ascii="Helvetica" w:hAnsi="Helvetica" w:cstheme="majorHAnsi"/>
          <w:color w:val="000000"/>
        </w:rPr>
        <w:t xml:space="preserve">. </w:t>
      </w:r>
      <w:r w:rsidRPr="007051CE">
        <w:rPr>
          <w:rFonts w:ascii="Helvetica" w:hAnsi="Helvetica" w:cstheme="majorHAnsi"/>
          <w:color w:val="000000"/>
        </w:rPr>
        <w:t>2006</w:t>
      </w:r>
      <w:r w:rsidR="008B4B72">
        <w:rPr>
          <w:rFonts w:ascii="Helvetica" w:hAnsi="Helvetica" w:cstheme="majorHAnsi"/>
          <w:color w:val="000000"/>
        </w:rPr>
        <w:t>.</w:t>
      </w:r>
      <w:r w:rsidRPr="007051CE">
        <w:rPr>
          <w:rFonts w:ascii="Helvetica" w:hAnsi="Helvetica" w:cstheme="majorHAnsi"/>
          <w:color w:val="000000"/>
        </w:rPr>
        <w:t xml:space="preserve"> Why and How History Matters, in R. E. </w:t>
      </w:r>
      <w:proofErr w:type="spellStart"/>
      <w:r w:rsidRPr="007051CE">
        <w:rPr>
          <w:rFonts w:ascii="Helvetica" w:hAnsi="Helvetica" w:cstheme="majorHAnsi"/>
          <w:color w:val="000000"/>
        </w:rPr>
        <w:t>Goodin</w:t>
      </w:r>
      <w:proofErr w:type="spellEnd"/>
      <w:r w:rsidRPr="007051CE">
        <w:rPr>
          <w:rFonts w:ascii="Helvetica" w:hAnsi="Helvetica" w:cstheme="majorHAnsi"/>
          <w:color w:val="000000"/>
        </w:rPr>
        <w:t xml:space="preserve"> and C. Tilly (eds.) The Oxford Handbook of Contextual Political Analysis. Oxford: Oxford University.</w:t>
      </w:r>
      <w:r w:rsidR="00492827">
        <w:rPr>
          <w:rFonts w:ascii="Helvetica" w:hAnsi="Helvetica" w:cstheme="majorHAnsi"/>
          <w:color w:val="000000"/>
        </w:rPr>
        <w:t xml:space="preserve"> pp. 417-434.</w:t>
      </w:r>
    </w:p>
    <w:p w14:paraId="52471C85" w14:textId="7CA8BEDE" w:rsidR="00372D41" w:rsidRPr="00372D41" w:rsidRDefault="00372D41" w:rsidP="00372D41">
      <w:pPr>
        <w:pStyle w:val="ListParagraph"/>
        <w:numPr>
          <w:ilvl w:val="0"/>
          <w:numId w:val="39"/>
        </w:numPr>
        <w:rPr>
          <w:rFonts w:ascii="Helvetica" w:hAnsi="Helvetica" w:cstheme="majorHAnsi"/>
        </w:rPr>
      </w:pPr>
      <w:r w:rsidRPr="00372D41">
        <w:rPr>
          <w:rFonts w:ascii="Helvetica" w:hAnsi="Helvetica" w:cstheme="majorHAnsi"/>
        </w:rPr>
        <w:t>Foucault, M. 1989. The Archaeology of Knowledge</w:t>
      </w:r>
      <w:r>
        <w:rPr>
          <w:rFonts w:ascii="Helvetica" w:hAnsi="Helvetica" w:cstheme="majorHAnsi"/>
        </w:rPr>
        <w:t>.</w:t>
      </w:r>
      <w:r w:rsidRPr="00372D41">
        <w:rPr>
          <w:rFonts w:ascii="Helvetica" w:hAnsi="Helvetica" w:cstheme="majorHAnsi"/>
        </w:rPr>
        <w:t xml:space="preserve"> Routledge. pp. 3-19</w:t>
      </w:r>
    </w:p>
    <w:p w14:paraId="3A1C2816" w14:textId="77777777" w:rsidR="007051CE" w:rsidRPr="007051CE" w:rsidRDefault="007051CE" w:rsidP="007051CE">
      <w:pPr>
        <w:contextualSpacing/>
        <w:jc w:val="both"/>
        <w:rPr>
          <w:rFonts w:ascii="Helvetica" w:hAnsi="Helvetica" w:cstheme="majorHAnsi"/>
          <w:color w:val="000000"/>
        </w:rPr>
      </w:pPr>
    </w:p>
    <w:p w14:paraId="294D8FAE" w14:textId="0A92D85D" w:rsidR="008661DB" w:rsidRPr="003B7C0A" w:rsidRDefault="003B7C0A" w:rsidP="007051CE">
      <w:pPr>
        <w:contextualSpacing/>
        <w:jc w:val="both"/>
        <w:rPr>
          <w:rFonts w:ascii="Helvetica" w:hAnsi="Helvetica" w:cstheme="majorHAnsi"/>
          <w:b/>
          <w:bCs/>
        </w:rPr>
      </w:pPr>
      <w:r w:rsidRPr="00052238">
        <w:rPr>
          <w:rFonts w:ascii="Helvetica" w:hAnsi="Helvetica" w:cstheme="majorHAnsi"/>
          <w:b/>
          <w:bCs/>
        </w:rPr>
        <w:t>Recommended Reading:</w:t>
      </w:r>
    </w:p>
    <w:p w14:paraId="1F8DC946" w14:textId="77777777" w:rsidR="008661DB" w:rsidRPr="009A7797" w:rsidRDefault="008661DB" w:rsidP="008661DB">
      <w:pPr>
        <w:contextualSpacing/>
        <w:jc w:val="both"/>
        <w:rPr>
          <w:rFonts w:ascii="Helvetica" w:hAnsi="Helvetica" w:cstheme="majorHAnsi"/>
        </w:rPr>
      </w:pPr>
    </w:p>
    <w:p w14:paraId="1D6F4BB6" w14:textId="77777777" w:rsidR="008661DB" w:rsidRPr="009A7797" w:rsidRDefault="008661DB" w:rsidP="008661DB">
      <w:pPr>
        <w:ind w:left="567" w:hanging="567"/>
        <w:contextualSpacing/>
        <w:rPr>
          <w:rFonts w:ascii="Helvetica" w:hAnsi="Helvetica" w:cstheme="majorHAnsi"/>
        </w:rPr>
      </w:pPr>
      <w:proofErr w:type="spellStart"/>
      <w:r w:rsidRPr="009A7797">
        <w:rPr>
          <w:rFonts w:ascii="Helvetica" w:hAnsi="Helvetica" w:cstheme="majorHAnsi"/>
        </w:rPr>
        <w:t>Boudon</w:t>
      </w:r>
      <w:proofErr w:type="spellEnd"/>
      <w:r w:rsidRPr="009A7797">
        <w:rPr>
          <w:rFonts w:ascii="Helvetica" w:hAnsi="Helvetica" w:cstheme="majorHAnsi"/>
        </w:rPr>
        <w:t>, R. 1986. Theories of Social Change: A Critical Appraisal. Cambridge: Polity.</w:t>
      </w:r>
    </w:p>
    <w:p w14:paraId="51B85152"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 xml:space="preserve">Calvert, P. 1990. Revolution and Counter-Revolution. Milton Keynes: Open University Press. </w:t>
      </w:r>
    </w:p>
    <w:p w14:paraId="27148637" w14:textId="77777777" w:rsidR="008661DB" w:rsidRPr="009A7797" w:rsidRDefault="008661DB" w:rsidP="008661DB">
      <w:pPr>
        <w:ind w:left="567" w:hanging="567"/>
        <w:contextualSpacing/>
        <w:rPr>
          <w:rFonts w:ascii="Helvetica" w:hAnsi="Helvetica" w:cstheme="majorHAnsi"/>
        </w:rPr>
      </w:pPr>
      <w:proofErr w:type="spellStart"/>
      <w:r w:rsidRPr="009A7797">
        <w:rPr>
          <w:rFonts w:ascii="Helvetica" w:hAnsi="Helvetica" w:cstheme="majorHAnsi"/>
        </w:rPr>
        <w:t>Carr</w:t>
      </w:r>
      <w:proofErr w:type="spellEnd"/>
      <w:r w:rsidRPr="009A7797">
        <w:rPr>
          <w:rFonts w:ascii="Helvetica" w:hAnsi="Helvetica" w:cstheme="majorHAnsi"/>
        </w:rPr>
        <w:t>, E. H. 1990. What is History? Harmondsworth: Penguin.</w:t>
      </w:r>
    </w:p>
    <w:p w14:paraId="596DB423"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Carstensen M.B &amp; Matthijs M. 2018. Of paradigms and power: British economic policy making since Thatcher. Governance. 31, 431–447.</w:t>
      </w:r>
    </w:p>
    <w:p w14:paraId="60A4797B"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Cox, R. W. 1976. On Thinking About the Future of World Order, World Politics 28, 175-196.</w:t>
      </w:r>
    </w:p>
    <w:p w14:paraId="319A38DA"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Gill, S. 1993. Gramsci, historical materialism and international relations. Cambridge, Cambridge University Press.</w:t>
      </w:r>
    </w:p>
    <w:p w14:paraId="0483C210"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Hall, P. 1993. Policy Paradigms, Social Learning and the State: The Case of Economic Policy-Making in Britain’, Comparative Politics, 25 (3), 175-96.</w:t>
      </w:r>
    </w:p>
    <w:p w14:paraId="4DB8A280"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Hay, C. 1996. Re-Stating Social and Political Change. Buckingham: Open University Press.</w:t>
      </w:r>
    </w:p>
    <w:p w14:paraId="3F3ED54D"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Jenkins, K. 1997. On ‘What is History’? London: Routledge.</w:t>
      </w:r>
    </w:p>
    <w:p w14:paraId="6889CBC7"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 xml:space="preserve">Krasner, S. 1984. Approaches to the State: Alternative Conceptions and Historical Dynamics, Comparative Politics, 16, 223-246. </w:t>
      </w:r>
    </w:p>
    <w:p w14:paraId="095B8536"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Kuhn, T.S. 1970. The Structure of Scientific Revolutions. Chicago: University of Chicago Press.</w:t>
      </w:r>
    </w:p>
    <w:p w14:paraId="17121C05" w14:textId="77777777" w:rsidR="008661DB" w:rsidRPr="009A7797" w:rsidRDefault="008661DB" w:rsidP="008661DB">
      <w:pPr>
        <w:ind w:left="567" w:hanging="567"/>
        <w:contextualSpacing/>
        <w:rPr>
          <w:rFonts w:ascii="Helvetica" w:hAnsi="Helvetica" w:cstheme="majorHAnsi"/>
        </w:rPr>
      </w:pPr>
      <w:r w:rsidRPr="009A7797">
        <w:rPr>
          <w:rFonts w:ascii="Helvetica" w:hAnsi="Helvetica" w:cstheme="majorHAnsi"/>
        </w:rPr>
        <w:t>Marx, K. 1970. The German Ideology. London, Lawrence &amp; Wishart.</w:t>
      </w:r>
    </w:p>
    <w:p w14:paraId="6868EDE7" w14:textId="75ACB2E7" w:rsidR="00DF0C2E" w:rsidRPr="00C14059" w:rsidRDefault="008661DB" w:rsidP="00D37A09">
      <w:pPr>
        <w:ind w:left="567" w:hanging="567"/>
        <w:contextualSpacing/>
        <w:rPr>
          <w:rFonts w:ascii="Helvetica" w:hAnsi="Helvetica" w:cstheme="majorHAnsi"/>
        </w:rPr>
      </w:pPr>
      <w:proofErr w:type="spellStart"/>
      <w:r w:rsidRPr="009A7797">
        <w:rPr>
          <w:rFonts w:ascii="Helvetica" w:hAnsi="Helvetica" w:cstheme="majorHAnsi"/>
        </w:rPr>
        <w:t>Ruggie</w:t>
      </w:r>
      <w:proofErr w:type="spellEnd"/>
      <w:r w:rsidRPr="009A7797">
        <w:rPr>
          <w:rFonts w:ascii="Helvetica" w:hAnsi="Helvetica" w:cstheme="majorHAnsi"/>
        </w:rPr>
        <w:t>, J. G. 1986. Continuity and Transformation in the World Polity: Toward a Neorealist Synthesis, in Keohane, R. (ed.) Neorealism and its Critics</w:t>
      </w:r>
      <w:r w:rsidR="00D37A09">
        <w:rPr>
          <w:rFonts w:ascii="Helvetica" w:hAnsi="Helvetica" w:cstheme="majorHAnsi"/>
        </w:rPr>
        <w:t>.</w:t>
      </w:r>
    </w:p>
    <w:sectPr w:rsidR="00DF0C2E" w:rsidRPr="00C14059" w:rsidSect="00667568">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C9D9F" w14:textId="77777777" w:rsidR="00740865" w:rsidRDefault="00740865" w:rsidP="00A0130D">
      <w:r>
        <w:separator/>
      </w:r>
    </w:p>
  </w:endnote>
  <w:endnote w:type="continuationSeparator" w:id="0">
    <w:p w14:paraId="0FB46022" w14:textId="77777777" w:rsidR="00740865" w:rsidRDefault="00740865" w:rsidP="00A0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6238647"/>
      <w:docPartObj>
        <w:docPartGallery w:val="Page Numbers (Bottom of Page)"/>
        <w:docPartUnique/>
      </w:docPartObj>
    </w:sdtPr>
    <w:sdtEndPr>
      <w:rPr>
        <w:rStyle w:val="PageNumber"/>
      </w:rPr>
    </w:sdtEndPr>
    <w:sdtContent>
      <w:p w14:paraId="56D35CBB" w14:textId="77777777" w:rsidR="0035179E" w:rsidRDefault="0035179E" w:rsidP="000C67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960D5" w14:textId="77777777" w:rsidR="0035179E" w:rsidRDefault="0035179E" w:rsidP="00351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w:hAnsi="Helvetica"/>
      </w:rPr>
      <w:id w:val="-1753347556"/>
      <w:docPartObj>
        <w:docPartGallery w:val="Page Numbers (Bottom of Page)"/>
        <w:docPartUnique/>
      </w:docPartObj>
    </w:sdtPr>
    <w:sdtEndPr>
      <w:rPr>
        <w:rStyle w:val="PageNumber"/>
      </w:rPr>
    </w:sdtEndPr>
    <w:sdtContent>
      <w:p w14:paraId="5A26749C" w14:textId="5424B176" w:rsidR="0035179E" w:rsidRPr="0035179E" w:rsidRDefault="0035179E" w:rsidP="000C67AE">
        <w:pPr>
          <w:pStyle w:val="Footer"/>
          <w:framePr w:wrap="none" w:vAnchor="text" w:hAnchor="margin" w:xAlign="right" w:y="1"/>
          <w:rPr>
            <w:rStyle w:val="PageNumber"/>
            <w:rFonts w:ascii="Helvetica" w:hAnsi="Helvetica"/>
          </w:rPr>
        </w:pPr>
        <w:r w:rsidRPr="0035179E">
          <w:rPr>
            <w:rStyle w:val="PageNumber"/>
            <w:rFonts w:ascii="Helvetica" w:hAnsi="Helvetica"/>
          </w:rPr>
          <w:fldChar w:fldCharType="begin"/>
        </w:r>
        <w:r w:rsidRPr="0035179E">
          <w:rPr>
            <w:rStyle w:val="PageNumber"/>
            <w:rFonts w:ascii="Helvetica" w:hAnsi="Helvetica"/>
          </w:rPr>
          <w:instrText xml:space="preserve"> PAGE </w:instrText>
        </w:r>
        <w:r w:rsidRPr="0035179E">
          <w:rPr>
            <w:rStyle w:val="PageNumber"/>
            <w:rFonts w:ascii="Helvetica" w:hAnsi="Helvetica"/>
          </w:rPr>
          <w:fldChar w:fldCharType="separate"/>
        </w:r>
        <w:r w:rsidR="004660CF">
          <w:rPr>
            <w:rStyle w:val="PageNumber"/>
            <w:rFonts w:ascii="Helvetica" w:hAnsi="Helvetica"/>
            <w:noProof/>
          </w:rPr>
          <w:t>9</w:t>
        </w:r>
        <w:r w:rsidRPr="0035179E">
          <w:rPr>
            <w:rStyle w:val="PageNumber"/>
            <w:rFonts w:ascii="Helvetica" w:hAnsi="Helvetica"/>
          </w:rPr>
          <w:fldChar w:fldCharType="end"/>
        </w:r>
      </w:p>
    </w:sdtContent>
  </w:sdt>
  <w:p w14:paraId="10546F73" w14:textId="77777777" w:rsidR="0035179E" w:rsidRPr="0035179E" w:rsidRDefault="0035179E" w:rsidP="0035179E">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5D71" w14:textId="77777777" w:rsidR="00740865" w:rsidRDefault="00740865" w:rsidP="00A0130D">
      <w:r>
        <w:separator/>
      </w:r>
    </w:p>
  </w:footnote>
  <w:footnote w:type="continuationSeparator" w:id="0">
    <w:p w14:paraId="25DEA56C" w14:textId="77777777" w:rsidR="00740865" w:rsidRDefault="00740865" w:rsidP="00A0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0FE2" w14:textId="0A15EADE" w:rsidR="00A0130D" w:rsidRPr="001D289E" w:rsidRDefault="001D289E">
    <w:pPr>
      <w:pStyle w:val="Header"/>
      <w:rPr>
        <w:rFonts w:ascii="Helvetica" w:hAnsi="Helvetica"/>
        <w:i/>
        <w:iCs/>
        <w:sz w:val="22"/>
        <w:szCs w:val="22"/>
      </w:rPr>
    </w:pPr>
    <w:r w:rsidRPr="001D289E">
      <w:rPr>
        <w:rFonts w:ascii="Helvetica" w:hAnsi="Helvetica"/>
        <w:i/>
        <w:iCs/>
        <w:sz w:val="22"/>
        <w:szCs w:val="22"/>
      </w:rPr>
      <w:t>Advanced Political Analysis – POLIS MPhil Module (</w:t>
    </w:r>
    <w:r w:rsidR="00D50E79">
      <w:rPr>
        <w:rFonts w:ascii="Helvetica" w:hAnsi="Helvetica"/>
        <w:i/>
        <w:iCs/>
        <w:sz w:val="22"/>
        <w:szCs w:val="22"/>
      </w:rPr>
      <w:t xml:space="preserve">Lent Term </w:t>
    </w:r>
    <w:r w:rsidRPr="001D289E">
      <w:rPr>
        <w:rFonts w:ascii="Helvetica" w:hAnsi="Helvetica"/>
        <w:i/>
        <w:iCs/>
        <w:sz w:val="22"/>
        <w:szCs w:val="22"/>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F88"/>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E34F3"/>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61A92"/>
    <w:multiLevelType w:val="hybridMultilevel"/>
    <w:tmpl w:val="17CE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85DE4"/>
    <w:multiLevelType w:val="hybridMultilevel"/>
    <w:tmpl w:val="28DCE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04694"/>
    <w:multiLevelType w:val="hybridMultilevel"/>
    <w:tmpl w:val="269C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A7006"/>
    <w:multiLevelType w:val="hybridMultilevel"/>
    <w:tmpl w:val="7F5ED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B50E5"/>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A15C8"/>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D27B2"/>
    <w:multiLevelType w:val="multilevel"/>
    <w:tmpl w:val="3B488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A3754E"/>
    <w:multiLevelType w:val="hybridMultilevel"/>
    <w:tmpl w:val="54AE1D40"/>
    <w:lvl w:ilvl="0" w:tplc="DA04628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66A0B"/>
    <w:multiLevelType w:val="hybridMultilevel"/>
    <w:tmpl w:val="E39A06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5561BB2"/>
    <w:multiLevelType w:val="hybridMultilevel"/>
    <w:tmpl w:val="37A06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36C5F"/>
    <w:multiLevelType w:val="hybridMultilevel"/>
    <w:tmpl w:val="90801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F1F0E"/>
    <w:multiLevelType w:val="multilevel"/>
    <w:tmpl w:val="221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FC7660"/>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CD6081"/>
    <w:multiLevelType w:val="hybridMultilevel"/>
    <w:tmpl w:val="C95A1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E6874"/>
    <w:multiLevelType w:val="hybridMultilevel"/>
    <w:tmpl w:val="28DCE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D4E36"/>
    <w:multiLevelType w:val="hybridMultilevel"/>
    <w:tmpl w:val="A524D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E11E67"/>
    <w:multiLevelType w:val="hybridMultilevel"/>
    <w:tmpl w:val="A524D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01919"/>
    <w:multiLevelType w:val="hybridMultilevel"/>
    <w:tmpl w:val="3A8EE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B31A3E"/>
    <w:multiLevelType w:val="hybridMultilevel"/>
    <w:tmpl w:val="575A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89273C"/>
    <w:multiLevelType w:val="multilevel"/>
    <w:tmpl w:val="E02A4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576C7F"/>
    <w:multiLevelType w:val="hybridMultilevel"/>
    <w:tmpl w:val="A7923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78455A"/>
    <w:multiLevelType w:val="hybridMultilevel"/>
    <w:tmpl w:val="10226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8D7AC4"/>
    <w:multiLevelType w:val="multilevel"/>
    <w:tmpl w:val="272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8D323C"/>
    <w:multiLevelType w:val="multilevel"/>
    <w:tmpl w:val="A63C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B335AC"/>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DA79B7"/>
    <w:multiLevelType w:val="hybridMultilevel"/>
    <w:tmpl w:val="4A06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B2C71"/>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7F0978"/>
    <w:multiLevelType w:val="hybridMultilevel"/>
    <w:tmpl w:val="E57EA6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135D3"/>
    <w:multiLevelType w:val="hybridMultilevel"/>
    <w:tmpl w:val="5B66D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0178BA"/>
    <w:multiLevelType w:val="hybridMultilevel"/>
    <w:tmpl w:val="B7502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377529"/>
    <w:multiLevelType w:val="multilevel"/>
    <w:tmpl w:val="08D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C70CAF"/>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74301E"/>
    <w:multiLevelType w:val="hybridMultilevel"/>
    <w:tmpl w:val="58CC1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509AA"/>
    <w:multiLevelType w:val="multilevel"/>
    <w:tmpl w:val="C8DC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341234"/>
    <w:multiLevelType w:val="multilevel"/>
    <w:tmpl w:val="F5D2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20152"/>
    <w:multiLevelType w:val="hybridMultilevel"/>
    <w:tmpl w:val="58CC1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D67FE5"/>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312E57"/>
    <w:multiLevelType w:val="multilevel"/>
    <w:tmpl w:val="DA8A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952438"/>
    <w:multiLevelType w:val="hybridMultilevel"/>
    <w:tmpl w:val="406CF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2B76AF"/>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C762E6"/>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68506C"/>
    <w:multiLevelType w:val="multilevel"/>
    <w:tmpl w:val="0014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BA1271"/>
    <w:multiLevelType w:val="multilevel"/>
    <w:tmpl w:val="7834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0C56FE"/>
    <w:multiLevelType w:val="hybridMultilevel"/>
    <w:tmpl w:val="FC74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F42A15"/>
    <w:multiLevelType w:val="hybridMultilevel"/>
    <w:tmpl w:val="D1761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C23132"/>
    <w:multiLevelType w:val="multilevel"/>
    <w:tmpl w:val="325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42"/>
  </w:num>
  <w:num w:numId="3">
    <w:abstractNumId w:val="33"/>
  </w:num>
  <w:num w:numId="4">
    <w:abstractNumId w:val="28"/>
  </w:num>
  <w:num w:numId="5">
    <w:abstractNumId w:val="14"/>
  </w:num>
  <w:num w:numId="6">
    <w:abstractNumId w:val="26"/>
  </w:num>
  <w:num w:numId="7">
    <w:abstractNumId w:val="19"/>
  </w:num>
  <w:num w:numId="8">
    <w:abstractNumId w:val="47"/>
  </w:num>
  <w:num w:numId="9">
    <w:abstractNumId w:val="24"/>
  </w:num>
  <w:num w:numId="10">
    <w:abstractNumId w:val="0"/>
  </w:num>
  <w:num w:numId="11">
    <w:abstractNumId w:val="6"/>
  </w:num>
  <w:num w:numId="12">
    <w:abstractNumId w:val="36"/>
  </w:num>
  <w:num w:numId="13">
    <w:abstractNumId w:val="8"/>
  </w:num>
  <w:num w:numId="14">
    <w:abstractNumId w:val="39"/>
  </w:num>
  <w:num w:numId="15">
    <w:abstractNumId w:val="32"/>
  </w:num>
  <w:num w:numId="16">
    <w:abstractNumId w:val="7"/>
  </w:num>
  <w:num w:numId="17">
    <w:abstractNumId w:val="1"/>
  </w:num>
  <w:num w:numId="18">
    <w:abstractNumId w:val="43"/>
  </w:num>
  <w:num w:numId="19">
    <w:abstractNumId w:val="41"/>
  </w:num>
  <w:num w:numId="20">
    <w:abstractNumId w:val="21"/>
  </w:num>
  <w:num w:numId="21">
    <w:abstractNumId w:val="35"/>
  </w:num>
  <w:num w:numId="22">
    <w:abstractNumId w:val="25"/>
  </w:num>
  <w:num w:numId="23">
    <w:abstractNumId w:val="22"/>
  </w:num>
  <w:num w:numId="24">
    <w:abstractNumId w:val="13"/>
  </w:num>
  <w:num w:numId="25">
    <w:abstractNumId w:val="45"/>
  </w:num>
  <w:num w:numId="26">
    <w:abstractNumId w:val="46"/>
  </w:num>
  <w:num w:numId="27">
    <w:abstractNumId w:val="44"/>
  </w:num>
  <w:num w:numId="28">
    <w:abstractNumId w:val="9"/>
  </w:num>
  <w:num w:numId="29">
    <w:abstractNumId w:val="4"/>
  </w:num>
  <w:num w:numId="30">
    <w:abstractNumId w:val="3"/>
  </w:num>
  <w:num w:numId="31">
    <w:abstractNumId w:val="16"/>
  </w:num>
  <w:num w:numId="32">
    <w:abstractNumId w:val="2"/>
  </w:num>
  <w:num w:numId="33">
    <w:abstractNumId w:val="15"/>
  </w:num>
  <w:num w:numId="34">
    <w:abstractNumId w:val="17"/>
  </w:num>
  <w:num w:numId="35">
    <w:abstractNumId w:val="23"/>
  </w:num>
  <w:num w:numId="36">
    <w:abstractNumId w:val="11"/>
  </w:num>
  <w:num w:numId="37">
    <w:abstractNumId w:val="18"/>
  </w:num>
  <w:num w:numId="38">
    <w:abstractNumId w:val="31"/>
  </w:num>
  <w:num w:numId="39">
    <w:abstractNumId w:val="29"/>
  </w:num>
  <w:num w:numId="40">
    <w:abstractNumId w:val="20"/>
  </w:num>
  <w:num w:numId="41">
    <w:abstractNumId w:val="5"/>
  </w:num>
  <w:num w:numId="42">
    <w:abstractNumId w:val="27"/>
  </w:num>
  <w:num w:numId="43">
    <w:abstractNumId w:val="34"/>
  </w:num>
  <w:num w:numId="44">
    <w:abstractNumId w:val="10"/>
  </w:num>
  <w:num w:numId="45">
    <w:abstractNumId w:val="12"/>
  </w:num>
  <w:num w:numId="46">
    <w:abstractNumId w:val="40"/>
  </w:num>
  <w:num w:numId="47">
    <w:abstractNumId w:val="3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0D"/>
    <w:rsid w:val="0000204F"/>
    <w:rsid w:val="00012012"/>
    <w:rsid w:val="00012D53"/>
    <w:rsid w:val="00015DA8"/>
    <w:rsid w:val="00031011"/>
    <w:rsid w:val="00033EBA"/>
    <w:rsid w:val="000355A6"/>
    <w:rsid w:val="000419BC"/>
    <w:rsid w:val="000422F4"/>
    <w:rsid w:val="000457DE"/>
    <w:rsid w:val="0005138C"/>
    <w:rsid w:val="00052238"/>
    <w:rsid w:val="00055D31"/>
    <w:rsid w:val="0006014A"/>
    <w:rsid w:val="00070BCB"/>
    <w:rsid w:val="000727C0"/>
    <w:rsid w:val="00075AD9"/>
    <w:rsid w:val="00076718"/>
    <w:rsid w:val="00076C4C"/>
    <w:rsid w:val="00083205"/>
    <w:rsid w:val="00085123"/>
    <w:rsid w:val="00090999"/>
    <w:rsid w:val="00091932"/>
    <w:rsid w:val="00093ABC"/>
    <w:rsid w:val="000A33AC"/>
    <w:rsid w:val="000B07CE"/>
    <w:rsid w:val="000B1B18"/>
    <w:rsid w:val="000B6F2A"/>
    <w:rsid w:val="000C0012"/>
    <w:rsid w:val="000C1100"/>
    <w:rsid w:val="000C135A"/>
    <w:rsid w:val="000C41C8"/>
    <w:rsid w:val="000C420A"/>
    <w:rsid w:val="000D6CE5"/>
    <w:rsid w:val="0011448D"/>
    <w:rsid w:val="001175E6"/>
    <w:rsid w:val="00117EA4"/>
    <w:rsid w:val="001228B9"/>
    <w:rsid w:val="00125857"/>
    <w:rsid w:val="00130A03"/>
    <w:rsid w:val="001312AA"/>
    <w:rsid w:val="001334E0"/>
    <w:rsid w:val="00134B15"/>
    <w:rsid w:val="00144534"/>
    <w:rsid w:val="00151B1F"/>
    <w:rsid w:val="00154505"/>
    <w:rsid w:val="001568A8"/>
    <w:rsid w:val="00156D3A"/>
    <w:rsid w:val="001604BE"/>
    <w:rsid w:val="0016643C"/>
    <w:rsid w:val="00166A49"/>
    <w:rsid w:val="00174D98"/>
    <w:rsid w:val="00174DEF"/>
    <w:rsid w:val="00175C88"/>
    <w:rsid w:val="00177A31"/>
    <w:rsid w:val="00185F74"/>
    <w:rsid w:val="001C265C"/>
    <w:rsid w:val="001D289E"/>
    <w:rsid w:val="001E3776"/>
    <w:rsid w:val="001E414A"/>
    <w:rsid w:val="001F6A19"/>
    <w:rsid w:val="001F7B2D"/>
    <w:rsid w:val="002040EF"/>
    <w:rsid w:val="00204975"/>
    <w:rsid w:val="002110C6"/>
    <w:rsid w:val="00215B84"/>
    <w:rsid w:val="00217010"/>
    <w:rsid w:val="0023280C"/>
    <w:rsid w:val="0023655F"/>
    <w:rsid w:val="00241AA1"/>
    <w:rsid w:val="0024298D"/>
    <w:rsid w:val="0025300D"/>
    <w:rsid w:val="00270DE4"/>
    <w:rsid w:val="00284389"/>
    <w:rsid w:val="0029142B"/>
    <w:rsid w:val="00294CF4"/>
    <w:rsid w:val="00295499"/>
    <w:rsid w:val="002A2EDB"/>
    <w:rsid w:val="002A48EC"/>
    <w:rsid w:val="002A7401"/>
    <w:rsid w:val="002B075E"/>
    <w:rsid w:val="002B29AC"/>
    <w:rsid w:val="002B48D5"/>
    <w:rsid w:val="002C066C"/>
    <w:rsid w:val="002C06F1"/>
    <w:rsid w:val="002C1055"/>
    <w:rsid w:val="002C1B9D"/>
    <w:rsid w:val="002C2173"/>
    <w:rsid w:val="002C48E6"/>
    <w:rsid w:val="002D6F74"/>
    <w:rsid w:val="002E005E"/>
    <w:rsid w:val="002E143A"/>
    <w:rsid w:val="002E66BB"/>
    <w:rsid w:val="002E7EA3"/>
    <w:rsid w:val="002F0FCC"/>
    <w:rsid w:val="002F2A2B"/>
    <w:rsid w:val="002F487F"/>
    <w:rsid w:val="0030010A"/>
    <w:rsid w:val="0030193B"/>
    <w:rsid w:val="003061D8"/>
    <w:rsid w:val="003070A1"/>
    <w:rsid w:val="0030773A"/>
    <w:rsid w:val="003106C8"/>
    <w:rsid w:val="0032134C"/>
    <w:rsid w:val="00325153"/>
    <w:rsid w:val="0033461C"/>
    <w:rsid w:val="00335E8B"/>
    <w:rsid w:val="00340DD7"/>
    <w:rsid w:val="00341157"/>
    <w:rsid w:val="00342D34"/>
    <w:rsid w:val="00343C23"/>
    <w:rsid w:val="00345C02"/>
    <w:rsid w:val="0035179E"/>
    <w:rsid w:val="00372D41"/>
    <w:rsid w:val="003735C3"/>
    <w:rsid w:val="00380D25"/>
    <w:rsid w:val="0038400D"/>
    <w:rsid w:val="003909D1"/>
    <w:rsid w:val="00394074"/>
    <w:rsid w:val="003945B9"/>
    <w:rsid w:val="00395E1D"/>
    <w:rsid w:val="003B7C0A"/>
    <w:rsid w:val="003D0DBE"/>
    <w:rsid w:val="003D236F"/>
    <w:rsid w:val="003D3E9A"/>
    <w:rsid w:val="003D49A0"/>
    <w:rsid w:val="0040448A"/>
    <w:rsid w:val="0041706B"/>
    <w:rsid w:val="00417EC3"/>
    <w:rsid w:val="00420FA6"/>
    <w:rsid w:val="00426B11"/>
    <w:rsid w:val="00430502"/>
    <w:rsid w:val="004336B8"/>
    <w:rsid w:val="00447E67"/>
    <w:rsid w:val="00452BFC"/>
    <w:rsid w:val="00454A5A"/>
    <w:rsid w:val="0045683F"/>
    <w:rsid w:val="004660CF"/>
    <w:rsid w:val="0046701C"/>
    <w:rsid w:val="0047219D"/>
    <w:rsid w:val="00477094"/>
    <w:rsid w:val="00477956"/>
    <w:rsid w:val="00481740"/>
    <w:rsid w:val="0048669A"/>
    <w:rsid w:val="00491964"/>
    <w:rsid w:val="00491B7A"/>
    <w:rsid w:val="00492827"/>
    <w:rsid w:val="004A01BF"/>
    <w:rsid w:val="004A44BD"/>
    <w:rsid w:val="004C567A"/>
    <w:rsid w:val="004C6D14"/>
    <w:rsid w:val="004D2699"/>
    <w:rsid w:val="004D3269"/>
    <w:rsid w:val="004D468B"/>
    <w:rsid w:val="004D4E5D"/>
    <w:rsid w:val="004E18CF"/>
    <w:rsid w:val="004E37D3"/>
    <w:rsid w:val="004F15CF"/>
    <w:rsid w:val="004F1CCB"/>
    <w:rsid w:val="004F2B49"/>
    <w:rsid w:val="004F3CEE"/>
    <w:rsid w:val="00503046"/>
    <w:rsid w:val="005111D4"/>
    <w:rsid w:val="00511599"/>
    <w:rsid w:val="0051223A"/>
    <w:rsid w:val="00521F5F"/>
    <w:rsid w:val="0052480E"/>
    <w:rsid w:val="005263FC"/>
    <w:rsid w:val="005266B1"/>
    <w:rsid w:val="005343FB"/>
    <w:rsid w:val="00535166"/>
    <w:rsid w:val="00541CE9"/>
    <w:rsid w:val="0054491A"/>
    <w:rsid w:val="00545673"/>
    <w:rsid w:val="005606AB"/>
    <w:rsid w:val="00567083"/>
    <w:rsid w:val="00567C61"/>
    <w:rsid w:val="0058011E"/>
    <w:rsid w:val="005850D3"/>
    <w:rsid w:val="00596EE4"/>
    <w:rsid w:val="00597B08"/>
    <w:rsid w:val="005A163F"/>
    <w:rsid w:val="005A5184"/>
    <w:rsid w:val="005C1B5F"/>
    <w:rsid w:val="005C541C"/>
    <w:rsid w:val="005C5812"/>
    <w:rsid w:val="005C6AC4"/>
    <w:rsid w:val="005D6673"/>
    <w:rsid w:val="005E12F9"/>
    <w:rsid w:val="005E1766"/>
    <w:rsid w:val="005E36A1"/>
    <w:rsid w:val="005E6096"/>
    <w:rsid w:val="00602735"/>
    <w:rsid w:val="00605D26"/>
    <w:rsid w:val="006075A7"/>
    <w:rsid w:val="006075FC"/>
    <w:rsid w:val="006126CE"/>
    <w:rsid w:val="006144A1"/>
    <w:rsid w:val="00614CC6"/>
    <w:rsid w:val="00632AF5"/>
    <w:rsid w:val="00643A24"/>
    <w:rsid w:val="00644420"/>
    <w:rsid w:val="00657CC9"/>
    <w:rsid w:val="00667039"/>
    <w:rsid w:val="00667568"/>
    <w:rsid w:val="00671718"/>
    <w:rsid w:val="00675726"/>
    <w:rsid w:val="00682B70"/>
    <w:rsid w:val="006851B6"/>
    <w:rsid w:val="006868B6"/>
    <w:rsid w:val="0069427A"/>
    <w:rsid w:val="0069706F"/>
    <w:rsid w:val="006A11F7"/>
    <w:rsid w:val="006A3EC7"/>
    <w:rsid w:val="006A4E4E"/>
    <w:rsid w:val="006B2606"/>
    <w:rsid w:val="006B6D4A"/>
    <w:rsid w:val="006C31E9"/>
    <w:rsid w:val="006C516C"/>
    <w:rsid w:val="006C76A8"/>
    <w:rsid w:val="006E6494"/>
    <w:rsid w:val="006F4E2A"/>
    <w:rsid w:val="006F6142"/>
    <w:rsid w:val="006F6CDE"/>
    <w:rsid w:val="007051CE"/>
    <w:rsid w:val="0070566E"/>
    <w:rsid w:val="00705916"/>
    <w:rsid w:val="00705F4B"/>
    <w:rsid w:val="007063C0"/>
    <w:rsid w:val="007067DF"/>
    <w:rsid w:val="00710097"/>
    <w:rsid w:val="00723A98"/>
    <w:rsid w:val="007260BA"/>
    <w:rsid w:val="007369A2"/>
    <w:rsid w:val="00740865"/>
    <w:rsid w:val="007453BA"/>
    <w:rsid w:val="00745B61"/>
    <w:rsid w:val="00750052"/>
    <w:rsid w:val="00751550"/>
    <w:rsid w:val="00754124"/>
    <w:rsid w:val="007578AE"/>
    <w:rsid w:val="00760DAA"/>
    <w:rsid w:val="00763F29"/>
    <w:rsid w:val="00766C10"/>
    <w:rsid w:val="00771720"/>
    <w:rsid w:val="007728E4"/>
    <w:rsid w:val="00780B96"/>
    <w:rsid w:val="007863DA"/>
    <w:rsid w:val="00787A8C"/>
    <w:rsid w:val="00791583"/>
    <w:rsid w:val="00794948"/>
    <w:rsid w:val="00794E97"/>
    <w:rsid w:val="0079582D"/>
    <w:rsid w:val="007A0AE3"/>
    <w:rsid w:val="007A149D"/>
    <w:rsid w:val="007A192B"/>
    <w:rsid w:val="007B0F8E"/>
    <w:rsid w:val="007C3A0F"/>
    <w:rsid w:val="007C401A"/>
    <w:rsid w:val="007C79C4"/>
    <w:rsid w:val="007D14E1"/>
    <w:rsid w:val="007D401E"/>
    <w:rsid w:val="007D7BEC"/>
    <w:rsid w:val="007E0598"/>
    <w:rsid w:val="007E249E"/>
    <w:rsid w:val="007F2CE5"/>
    <w:rsid w:val="0080022A"/>
    <w:rsid w:val="00801B39"/>
    <w:rsid w:val="00811D46"/>
    <w:rsid w:val="00814155"/>
    <w:rsid w:val="0081588D"/>
    <w:rsid w:val="00822EAB"/>
    <w:rsid w:val="00823380"/>
    <w:rsid w:val="008301BA"/>
    <w:rsid w:val="00831528"/>
    <w:rsid w:val="00841E65"/>
    <w:rsid w:val="00846240"/>
    <w:rsid w:val="008661DB"/>
    <w:rsid w:val="008837A4"/>
    <w:rsid w:val="008849A3"/>
    <w:rsid w:val="00893469"/>
    <w:rsid w:val="00893FC6"/>
    <w:rsid w:val="008A5C27"/>
    <w:rsid w:val="008B22A3"/>
    <w:rsid w:val="008B4B72"/>
    <w:rsid w:val="008C7835"/>
    <w:rsid w:val="008D5598"/>
    <w:rsid w:val="008E789F"/>
    <w:rsid w:val="008F2130"/>
    <w:rsid w:val="008F4B7A"/>
    <w:rsid w:val="009001AB"/>
    <w:rsid w:val="00902645"/>
    <w:rsid w:val="00911DCD"/>
    <w:rsid w:val="00913DD8"/>
    <w:rsid w:val="0092207B"/>
    <w:rsid w:val="0092420A"/>
    <w:rsid w:val="00925156"/>
    <w:rsid w:val="00930283"/>
    <w:rsid w:val="00930C8F"/>
    <w:rsid w:val="00933979"/>
    <w:rsid w:val="00934E89"/>
    <w:rsid w:val="00935BF1"/>
    <w:rsid w:val="0094431C"/>
    <w:rsid w:val="009530CA"/>
    <w:rsid w:val="0095320F"/>
    <w:rsid w:val="00960C2D"/>
    <w:rsid w:val="00962640"/>
    <w:rsid w:val="0096264A"/>
    <w:rsid w:val="00965BB3"/>
    <w:rsid w:val="00966C3E"/>
    <w:rsid w:val="00971B7F"/>
    <w:rsid w:val="009755DC"/>
    <w:rsid w:val="009774EF"/>
    <w:rsid w:val="0098789F"/>
    <w:rsid w:val="009922E6"/>
    <w:rsid w:val="009A05DF"/>
    <w:rsid w:val="009A477E"/>
    <w:rsid w:val="009A7E4B"/>
    <w:rsid w:val="009B2FA9"/>
    <w:rsid w:val="009B77FC"/>
    <w:rsid w:val="009C04CB"/>
    <w:rsid w:val="009C2417"/>
    <w:rsid w:val="009D0DA9"/>
    <w:rsid w:val="009D3712"/>
    <w:rsid w:val="009D37DC"/>
    <w:rsid w:val="009D47B2"/>
    <w:rsid w:val="009D6795"/>
    <w:rsid w:val="009E35C9"/>
    <w:rsid w:val="009E6BA5"/>
    <w:rsid w:val="009F2CF3"/>
    <w:rsid w:val="00A0130D"/>
    <w:rsid w:val="00A02781"/>
    <w:rsid w:val="00A04AEE"/>
    <w:rsid w:val="00A06E19"/>
    <w:rsid w:val="00A1159C"/>
    <w:rsid w:val="00A20270"/>
    <w:rsid w:val="00A26BCF"/>
    <w:rsid w:val="00A353C3"/>
    <w:rsid w:val="00A37D73"/>
    <w:rsid w:val="00A422CF"/>
    <w:rsid w:val="00A444C3"/>
    <w:rsid w:val="00A44665"/>
    <w:rsid w:val="00A46B3C"/>
    <w:rsid w:val="00A47C99"/>
    <w:rsid w:val="00A50ED7"/>
    <w:rsid w:val="00A549A6"/>
    <w:rsid w:val="00A61651"/>
    <w:rsid w:val="00A624FC"/>
    <w:rsid w:val="00A62598"/>
    <w:rsid w:val="00A750B0"/>
    <w:rsid w:val="00A8025D"/>
    <w:rsid w:val="00A80B24"/>
    <w:rsid w:val="00A81913"/>
    <w:rsid w:val="00A8509E"/>
    <w:rsid w:val="00A86304"/>
    <w:rsid w:val="00A962CD"/>
    <w:rsid w:val="00AA0115"/>
    <w:rsid w:val="00AA3A1B"/>
    <w:rsid w:val="00AA4C47"/>
    <w:rsid w:val="00AA7992"/>
    <w:rsid w:val="00AB7238"/>
    <w:rsid w:val="00AC0C16"/>
    <w:rsid w:val="00AC2B53"/>
    <w:rsid w:val="00AC574A"/>
    <w:rsid w:val="00AD0829"/>
    <w:rsid w:val="00AD6BE6"/>
    <w:rsid w:val="00AE017D"/>
    <w:rsid w:val="00AE458C"/>
    <w:rsid w:val="00AE5308"/>
    <w:rsid w:val="00AF0267"/>
    <w:rsid w:val="00AF2AB1"/>
    <w:rsid w:val="00AF34E5"/>
    <w:rsid w:val="00B03E4C"/>
    <w:rsid w:val="00B0436E"/>
    <w:rsid w:val="00B068F7"/>
    <w:rsid w:val="00B112C3"/>
    <w:rsid w:val="00B15454"/>
    <w:rsid w:val="00B1547A"/>
    <w:rsid w:val="00B16EBA"/>
    <w:rsid w:val="00B22431"/>
    <w:rsid w:val="00B23A5B"/>
    <w:rsid w:val="00B26011"/>
    <w:rsid w:val="00B3128F"/>
    <w:rsid w:val="00B3295E"/>
    <w:rsid w:val="00B372FE"/>
    <w:rsid w:val="00B43AF8"/>
    <w:rsid w:val="00B5391F"/>
    <w:rsid w:val="00B540BC"/>
    <w:rsid w:val="00B603DB"/>
    <w:rsid w:val="00B604DA"/>
    <w:rsid w:val="00B64C44"/>
    <w:rsid w:val="00B65CC2"/>
    <w:rsid w:val="00B71A82"/>
    <w:rsid w:val="00B72ACB"/>
    <w:rsid w:val="00B753B4"/>
    <w:rsid w:val="00B75B57"/>
    <w:rsid w:val="00B7798D"/>
    <w:rsid w:val="00B86F1C"/>
    <w:rsid w:val="00B87415"/>
    <w:rsid w:val="00B91F10"/>
    <w:rsid w:val="00B95C52"/>
    <w:rsid w:val="00BA0838"/>
    <w:rsid w:val="00BA086F"/>
    <w:rsid w:val="00BA433B"/>
    <w:rsid w:val="00BA6771"/>
    <w:rsid w:val="00BB5441"/>
    <w:rsid w:val="00BC3A3D"/>
    <w:rsid w:val="00BC4E95"/>
    <w:rsid w:val="00BD47A7"/>
    <w:rsid w:val="00BD4B11"/>
    <w:rsid w:val="00BD6810"/>
    <w:rsid w:val="00BE2217"/>
    <w:rsid w:val="00BE3218"/>
    <w:rsid w:val="00BE410B"/>
    <w:rsid w:val="00BE4864"/>
    <w:rsid w:val="00BF0419"/>
    <w:rsid w:val="00BF2D59"/>
    <w:rsid w:val="00BF63F2"/>
    <w:rsid w:val="00BF7842"/>
    <w:rsid w:val="00C05C21"/>
    <w:rsid w:val="00C1088E"/>
    <w:rsid w:val="00C14059"/>
    <w:rsid w:val="00C1425D"/>
    <w:rsid w:val="00C23E31"/>
    <w:rsid w:val="00C24802"/>
    <w:rsid w:val="00C26C02"/>
    <w:rsid w:val="00C30191"/>
    <w:rsid w:val="00C373A8"/>
    <w:rsid w:val="00C41C1C"/>
    <w:rsid w:val="00C4533E"/>
    <w:rsid w:val="00C56100"/>
    <w:rsid w:val="00C56738"/>
    <w:rsid w:val="00C65F0A"/>
    <w:rsid w:val="00C6714A"/>
    <w:rsid w:val="00C75078"/>
    <w:rsid w:val="00C77766"/>
    <w:rsid w:val="00C82747"/>
    <w:rsid w:val="00C8431A"/>
    <w:rsid w:val="00C86C1C"/>
    <w:rsid w:val="00C87703"/>
    <w:rsid w:val="00C90121"/>
    <w:rsid w:val="00C922B3"/>
    <w:rsid w:val="00CA2BC9"/>
    <w:rsid w:val="00CA7A8E"/>
    <w:rsid w:val="00CB1A0C"/>
    <w:rsid w:val="00CB2E2A"/>
    <w:rsid w:val="00CB44A7"/>
    <w:rsid w:val="00CB4603"/>
    <w:rsid w:val="00CC63F3"/>
    <w:rsid w:val="00CF231C"/>
    <w:rsid w:val="00CF2D2D"/>
    <w:rsid w:val="00D00498"/>
    <w:rsid w:val="00D05A31"/>
    <w:rsid w:val="00D1004B"/>
    <w:rsid w:val="00D10111"/>
    <w:rsid w:val="00D16F5C"/>
    <w:rsid w:val="00D1721D"/>
    <w:rsid w:val="00D20EF4"/>
    <w:rsid w:val="00D25AD4"/>
    <w:rsid w:val="00D33869"/>
    <w:rsid w:val="00D3479F"/>
    <w:rsid w:val="00D37630"/>
    <w:rsid w:val="00D37A09"/>
    <w:rsid w:val="00D4285E"/>
    <w:rsid w:val="00D50E79"/>
    <w:rsid w:val="00D5524F"/>
    <w:rsid w:val="00D72E0B"/>
    <w:rsid w:val="00D742B4"/>
    <w:rsid w:val="00D762FE"/>
    <w:rsid w:val="00D76A41"/>
    <w:rsid w:val="00D7771C"/>
    <w:rsid w:val="00D83551"/>
    <w:rsid w:val="00D87725"/>
    <w:rsid w:val="00D8786C"/>
    <w:rsid w:val="00D87E91"/>
    <w:rsid w:val="00D903B6"/>
    <w:rsid w:val="00DA3499"/>
    <w:rsid w:val="00DA7F97"/>
    <w:rsid w:val="00DB4FD3"/>
    <w:rsid w:val="00DC4B4D"/>
    <w:rsid w:val="00DC4C9D"/>
    <w:rsid w:val="00DD6248"/>
    <w:rsid w:val="00DE066B"/>
    <w:rsid w:val="00DE6ECC"/>
    <w:rsid w:val="00DF0C2E"/>
    <w:rsid w:val="00DF0D70"/>
    <w:rsid w:val="00DF33ED"/>
    <w:rsid w:val="00E03C2B"/>
    <w:rsid w:val="00E1449F"/>
    <w:rsid w:val="00E22925"/>
    <w:rsid w:val="00E24B9F"/>
    <w:rsid w:val="00E24C82"/>
    <w:rsid w:val="00E27B20"/>
    <w:rsid w:val="00E27EC2"/>
    <w:rsid w:val="00E356A7"/>
    <w:rsid w:val="00E369E9"/>
    <w:rsid w:val="00E4659E"/>
    <w:rsid w:val="00E46A7B"/>
    <w:rsid w:val="00E5188C"/>
    <w:rsid w:val="00E55C7F"/>
    <w:rsid w:val="00E60370"/>
    <w:rsid w:val="00E63F75"/>
    <w:rsid w:val="00E64F3B"/>
    <w:rsid w:val="00E667B7"/>
    <w:rsid w:val="00E71B74"/>
    <w:rsid w:val="00E75B85"/>
    <w:rsid w:val="00E83044"/>
    <w:rsid w:val="00E83FE1"/>
    <w:rsid w:val="00E854CC"/>
    <w:rsid w:val="00E9228D"/>
    <w:rsid w:val="00E960E4"/>
    <w:rsid w:val="00EA0654"/>
    <w:rsid w:val="00EB229C"/>
    <w:rsid w:val="00EB4184"/>
    <w:rsid w:val="00ED27C0"/>
    <w:rsid w:val="00EE1923"/>
    <w:rsid w:val="00EF133A"/>
    <w:rsid w:val="00EF157D"/>
    <w:rsid w:val="00EF1BE8"/>
    <w:rsid w:val="00EF3997"/>
    <w:rsid w:val="00EF5C80"/>
    <w:rsid w:val="00F054E3"/>
    <w:rsid w:val="00F07775"/>
    <w:rsid w:val="00F117C8"/>
    <w:rsid w:val="00F242B1"/>
    <w:rsid w:val="00F25B3A"/>
    <w:rsid w:val="00F31488"/>
    <w:rsid w:val="00F32BE6"/>
    <w:rsid w:val="00F3544B"/>
    <w:rsid w:val="00F40838"/>
    <w:rsid w:val="00F45EF9"/>
    <w:rsid w:val="00F50338"/>
    <w:rsid w:val="00F531C3"/>
    <w:rsid w:val="00F53C66"/>
    <w:rsid w:val="00F5781A"/>
    <w:rsid w:val="00F61D0F"/>
    <w:rsid w:val="00F62D87"/>
    <w:rsid w:val="00F63FB8"/>
    <w:rsid w:val="00F651CB"/>
    <w:rsid w:val="00F82E48"/>
    <w:rsid w:val="00FA1808"/>
    <w:rsid w:val="00FA3D84"/>
    <w:rsid w:val="00FC7AB2"/>
    <w:rsid w:val="00FD5E86"/>
    <w:rsid w:val="00FF139E"/>
    <w:rsid w:val="00FF52E2"/>
    <w:rsid w:val="00FF7344"/>
    <w:rsid w:val="00FF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C7D9"/>
  <w15:chartTrackingRefBased/>
  <w15:docId w15:val="{D4BE6B43-F9CE-FE45-AC62-390F3FC9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4B"/>
    <w:rPr>
      <w:rFonts w:ascii="Times New Roman" w:eastAsia="Times New Roman" w:hAnsi="Times New Roman" w:cs="Times New Roman"/>
      <w:lang w:eastAsia="en-GB"/>
    </w:rPr>
  </w:style>
  <w:style w:type="paragraph" w:styleId="Heading1">
    <w:name w:val="heading 1"/>
    <w:basedOn w:val="Normal"/>
    <w:next w:val="Normal"/>
    <w:link w:val="Heading1Char"/>
    <w:uiPriority w:val="99"/>
    <w:qFormat/>
    <w:rsid w:val="00A013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130D"/>
    <w:rPr>
      <w:rFonts w:ascii="Times New Roman" w:eastAsia="Times New Roman" w:hAnsi="Times New Roman" w:cs="Times New Roman"/>
      <w:b/>
      <w:bCs/>
    </w:rPr>
  </w:style>
  <w:style w:type="character" w:styleId="Hyperlink">
    <w:name w:val="Hyperlink"/>
    <w:basedOn w:val="DefaultParagraphFont"/>
    <w:uiPriority w:val="99"/>
    <w:unhideWhenUsed/>
    <w:rsid w:val="00A0130D"/>
    <w:rPr>
      <w:color w:val="0563C1" w:themeColor="hyperlink"/>
      <w:u w:val="single"/>
    </w:rPr>
  </w:style>
  <w:style w:type="character" w:customStyle="1" w:styleId="UnresolvedMention">
    <w:name w:val="Unresolved Mention"/>
    <w:basedOn w:val="DefaultParagraphFont"/>
    <w:uiPriority w:val="99"/>
    <w:semiHidden/>
    <w:unhideWhenUsed/>
    <w:rsid w:val="00A0130D"/>
    <w:rPr>
      <w:color w:val="605E5C"/>
      <w:shd w:val="clear" w:color="auto" w:fill="E1DFDD"/>
    </w:rPr>
  </w:style>
  <w:style w:type="paragraph" w:styleId="Header">
    <w:name w:val="header"/>
    <w:basedOn w:val="Normal"/>
    <w:link w:val="HeaderChar"/>
    <w:uiPriority w:val="99"/>
    <w:unhideWhenUsed/>
    <w:rsid w:val="00A0130D"/>
    <w:pPr>
      <w:tabs>
        <w:tab w:val="center" w:pos="4513"/>
        <w:tab w:val="right" w:pos="9026"/>
      </w:tabs>
    </w:pPr>
  </w:style>
  <w:style w:type="character" w:customStyle="1" w:styleId="HeaderChar">
    <w:name w:val="Header Char"/>
    <w:basedOn w:val="DefaultParagraphFont"/>
    <w:link w:val="Header"/>
    <w:uiPriority w:val="99"/>
    <w:rsid w:val="00A0130D"/>
  </w:style>
  <w:style w:type="paragraph" w:styleId="Footer">
    <w:name w:val="footer"/>
    <w:basedOn w:val="Normal"/>
    <w:link w:val="FooterChar"/>
    <w:uiPriority w:val="99"/>
    <w:unhideWhenUsed/>
    <w:rsid w:val="00A0130D"/>
    <w:pPr>
      <w:tabs>
        <w:tab w:val="center" w:pos="4513"/>
        <w:tab w:val="right" w:pos="9026"/>
      </w:tabs>
    </w:pPr>
  </w:style>
  <w:style w:type="character" w:customStyle="1" w:styleId="FooterChar">
    <w:name w:val="Footer Char"/>
    <w:basedOn w:val="DefaultParagraphFont"/>
    <w:link w:val="Footer"/>
    <w:uiPriority w:val="99"/>
    <w:rsid w:val="00A0130D"/>
  </w:style>
  <w:style w:type="character" w:styleId="PageNumber">
    <w:name w:val="page number"/>
    <w:basedOn w:val="DefaultParagraphFont"/>
    <w:uiPriority w:val="99"/>
    <w:semiHidden/>
    <w:unhideWhenUsed/>
    <w:rsid w:val="0035179E"/>
  </w:style>
  <w:style w:type="paragraph" w:styleId="ListParagraph">
    <w:name w:val="List Paragraph"/>
    <w:basedOn w:val="Normal"/>
    <w:uiPriority w:val="34"/>
    <w:qFormat/>
    <w:rsid w:val="0030773A"/>
    <w:pPr>
      <w:ind w:left="720"/>
      <w:contextualSpacing/>
    </w:pPr>
  </w:style>
  <w:style w:type="character" w:customStyle="1" w:styleId="author">
    <w:name w:val="author"/>
    <w:basedOn w:val="DefaultParagraphFont"/>
    <w:rsid w:val="005A5184"/>
  </w:style>
  <w:style w:type="character" w:customStyle="1" w:styleId="apple-converted-space">
    <w:name w:val="apple-converted-space"/>
    <w:basedOn w:val="DefaultParagraphFont"/>
    <w:rsid w:val="005A5184"/>
  </w:style>
  <w:style w:type="character" w:customStyle="1" w:styleId="articletitle">
    <w:name w:val="articletitle"/>
    <w:basedOn w:val="DefaultParagraphFont"/>
    <w:rsid w:val="005A5184"/>
  </w:style>
  <w:style w:type="character" w:customStyle="1" w:styleId="pubyear">
    <w:name w:val="pubyear"/>
    <w:basedOn w:val="DefaultParagraphFont"/>
    <w:rsid w:val="005A5184"/>
  </w:style>
  <w:style w:type="character" w:customStyle="1" w:styleId="vol">
    <w:name w:val="vol"/>
    <w:basedOn w:val="DefaultParagraphFont"/>
    <w:rsid w:val="005A5184"/>
  </w:style>
  <w:style w:type="character" w:customStyle="1" w:styleId="pagefirst">
    <w:name w:val="pagefirst"/>
    <w:basedOn w:val="DefaultParagraphFont"/>
    <w:rsid w:val="005A5184"/>
  </w:style>
  <w:style w:type="character" w:customStyle="1" w:styleId="pagelast">
    <w:name w:val="pagelast"/>
    <w:basedOn w:val="DefaultParagraphFont"/>
    <w:rsid w:val="005A5184"/>
  </w:style>
  <w:style w:type="paragraph" w:styleId="NormalWeb">
    <w:name w:val="Normal (Web)"/>
    <w:basedOn w:val="Normal"/>
    <w:uiPriority w:val="99"/>
    <w:unhideWhenUsed/>
    <w:rsid w:val="005A5184"/>
    <w:pPr>
      <w:spacing w:before="100" w:beforeAutospacing="1" w:after="100" w:afterAutospacing="1"/>
    </w:pPr>
  </w:style>
  <w:style w:type="paragraph" w:customStyle="1" w:styleId="Default">
    <w:name w:val="Default"/>
    <w:rsid w:val="00DB4FD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2611">
      <w:bodyDiv w:val="1"/>
      <w:marLeft w:val="0"/>
      <w:marRight w:val="0"/>
      <w:marTop w:val="0"/>
      <w:marBottom w:val="0"/>
      <w:divBdr>
        <w:top w:val="none" w:sz="0" w:space="0" w:color="auto"/>
        <w:left w:val="none" w:sz="0" w:space="0" w:color="auto"/>
        <w:bottom w:val="none" w:sz="0" w:space="0" w:color="auto"/>
        <w:right w:val="none" w:sz="0" w:space="0" w:color="auto"/>
      </w:divBdr>
    </w:div>
    <w:div w:id="156582270">
      <w:bodyDiv w:val="1"/>
      <w:marLeft w:val="0"/>
      <w:marRight w:val="0"/>
      <w:marTop w:val="0"/>
      <w:marBottom w:val="0"/>
      <w:divBdr>
        <w:top w:val="none" w:sz="0" w:space="0" w:color="auto"/>
        <w:left w:val="none" w:sz="0" w:space="0" w:color="auto"/>
        <w:bottom w:val="none" w:sz="0" w:space="0" w:color="auto"/>
        <w:right w:val="none" w:sz="0" w:space="0" w:color="auto"/>
      </w:divBdr>
      <w:divsChild>
        <w:div w:id="511845502">
          <w:marLeft w:val="0"/>
          <w:marRight w:val="0"/>
          <w:marTop w:val="0"/>
          <w:marBottom w:val="0"/>
          <w:divBdr>
            <w:top w:val="none" w:sz="0" w:space="0" w:color="auto"/>
            <w:left w:val="none" w:sz="0" w:space="0" w:color="auto"/>
            <w:bottom w:val="none" w:sz="0" w:space="0" w:color="auto"/>
            <w:right w:val="none" w:sz="0" w:space="0" w:color="auto"/>
          </w:divBdr>
          <w:divsChild>
            <w:div w:id="996153817">
              <w:marLeft w:val="0"/>
              <w:marRight w:val="0"/>
              <w:marTop w:val="0"/>
              <w:marBottom w:val="0"/>
              <w:divBdr>
                <w:top w:val="none" w:sz="0" w:space="0" w:color="auto"/>
                <w:left w:val="none" w:sz="0" w:space="0" w:color="auto"/>
                <w:bottom w:val="none" w:sz="0" w:space="0" w:color="auto"/>
                <w:right w:val="none" w:sz="0" w:space="0" w:color="auto"/>
              </w:divBdr>
              <w:divsChild>
                <w:div w:id="11744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7391">
      <w:bodyDiv w:val="1"/>
      <w:marLeft w:val="0"/>
      <w:marRight w:val="0"/>
      <w:marTop w:val="0"/>
      <w:marBottom w:val="0"/>
      <w:divBdr>
        <w:top w:val="none" w:sz="0" w:space="0" w:color="auto"/>
        <w:left w:val="none" w:sz="0" w:space="0" w:color="auto"/>
        <w:bottom w:val="none" w:sz="0" w:space="0" w:color="auto"/>
        <w:right w:val="none" w:sz="0" w:space="0" w:color="auto"/>
      </w:divBdr>
    </w:div>
    <w:div w:id="258105768">
      <w:bodyDiv w:val="1"/>
      <w:marLeft w:val="0"/>
      <w:marRight w:val="0"/>
      <w:marTop w:val="0"/>
      <w:marBottom w:val="0"/>
      <w:divBdr>
        <w:top w:val="none" w:sz="0" w:space="0" w:color="auto"/>
        <w:left w:val="none" w:sz="0" w:space="0" w:color="auto"/>
        <w:bottom w:val="none" w:sz="0" w:space="0" w:color="auto"/>
        <w:right w:val="none" w:sz="0" w:space="0" w:color="auto"/>
      </w:divBdr>
    </w:div>
    <w:div w:id="261034286">
      <w:bodyDiv w:val="1"/>
      <w:marLeft w:val="0"/>
      <w:marRight w:val="0"/>
      <w:marTop w:val="0"/>
      <w:marBottom w:val="0"/>
      <w:divBdr>
        <w:top w:val="none" w:sz="0" w:space="0" w:color="auto"/>
        <w:left w:val="none" w:sz="0" w:space="0" w:color="auto"/>
        <w:bottom w:val="none" w:sz="0" w:space="0" w:color="auto"/>
        <w:right w:val="none" w:sz="0" w:space="0" w:color="auto"/>
      </w:divBdr>
    </w:div>
    <w:div w:id="283393071">
      <w:bodyDiv w:val="1"/>
      <w:marLeft w:val="0"/>
      <w:marRight w:val="0"/>
      <w:marTop w:val="0"/>
      <w:marBottom w:val="0"/>
      <w:divBdr>
        <w:top w:val="none" w:sz="0" w:space="0" w:color="auto"/>
        <w:left w:val="none" w:sz="0" w:space="0" w:color="auto"/>
        <w:bottom w:val="none" w:sz="0" w:space="0" w:color="auto"/>
        <w:right w:val="none" w:sz="0" w:space="0" w:color="auto"/>
      </w:divBdr>
      <w:divsChild>
        <w:div w:id="1122268909">
          <w:marLeft w:val="0"/>
          <w:marRight w:val="0"/>
          <w:marTop w:val="0"/>
          <w:marBottom w:val="0"/>
          <w:divBdr>
            <w:top w:val="none" w:sz="0" w:space="0" w:color="auto"/>
            <w:left w:val="none" w:sz="0" w:space="0" w:color="auto"/>
            <w:bottom w:val="none" w:sz="0" w:space="0" w:color="auto"/>
            <w:right w:val="none" w:sz="0" w:space="0" w:color="auto"/>
          </w:divBdr>
          <w:divsChild>
            <w:div w:id="61371505">
              <w:marLeft w:val="0"/>
              <w:marRight w:val="0"/>
              <w:marTop w:val="0"/>
              <w:marBottom w:val="0"/>
              <w:divBdr>
                <w:top w:val="none" w:sz="0" w:space="0" w:color="auto"/>
                <w:left w:val="none" w:sz="0" w:space="0" w:color="auto"/>
                <w:bottom w:val="none" w:sz="0" w:space="0" w:color="auto"/>
                <w:right w:val="none" w:sz="0" w:space="0" w:color="auto"/>
              </w:divBdr>
              <w:divsChild>
                <w:div w:id="82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4593">
      <w:bodyDiv w:val="1"/>
      <w:marLeft w:val="0"/>
      <w:marRight w:val="0"/>
      <w:marTop w:val="0"/>
      <w:marBottom w:val="0"/>
      <w:divBdr>
        <w:top w:val="none" w:sz="0" w:space="0" w:color="auto"/>
        <w:left w:val="none" w:sz="0" w:space="0" w:color="auto"/>
        <w:bottom w:val="none" w:sz="0" w:space="0" w:color="auto"/>
        <w:right w:val="none" w:sz="0" w:space="0" w:color="auto"/>
      </w:divBdr>
      <w:divsChild>
        <w:div w:id="348722558">
          <w:marLeft w:val="0"/>
          <w:marRight w:val="0"/>
          <w:marTop w:val="0"/>
          <w:marBottom w:val="0"/>
          <w:divBdr>
            <w:top w:val="none" w:sz="0" w:space="0" w:color="auto"/>
            <w:left w:val="none" w:sz="0" w:space="0" w:color="auto"/>
            <w:bottom w:val="none" w:sz="0" w:space="0" w:color="auto"/>
            <w:right w:val="none" w:sz="0" w:space="0" w:color="auto"/>
          </w:divBdr>
        </w:div>
      </w:divsChild>
    </w:div>
    <w:div w:id="307631967">
      <w:bodyDiv w:val="1"/>
      <w:marLeft w:val="0"/>
      <w:marRight w:val="0"/>
      <w:marTop w:val="0"/>
      <w:marBottom w:val="0"/>
      <w:divBdr>
        <w:top w:val="none" w:sz="0" w:space="0" w:color="auto"/>
        <w:left w:val="none" w:sz="0" w:space="0" w:color="auto"/>
        <w:bottom w:val="none" w:sz="0" w:space="0" w:color="auto"/>
        <w:right w:val="none" w:sz="0" w:space="0" w:color="auto"/>
      </w:divBdr>
    </w:div>
    <w:div w:id="355153384">
      <w:bodyDiv w:val="1"/>
      <w:marLeft w:val="0"/>
      <w:marRight w:val="0"/>
      <w:marTop w:val="0"/>
      <w:marBottom w:val="0"/>
      <w:divBdr>
        <w:top w:val="none" w:sz="0" w:space="0" w:color="auto"/>
        <w:left w:val="none" w:sz="0" w:space="0" w:color="auto"/>
        <w:bottom w:val="none" w:sz="0" w:space="0" w:color="auto"/>
        <w:right w:val="none" w:sz="0" w:space="0" w:color="auto"/>
      </w:divBdr>
    </w:div>
    <w:div w:id="384571408">
      <w:bodyDiv w:val="1"/>
      <w:marLeft w:val="0"/>
      <w:marRight w:val="0"/>
      <w:marTop w:val="0"/>
      <w:marBottom w:val="0"/>
      <w:divBdr>
        <w:top w:val="none" w:sz="0" w:space="0" w:color="auto"/>
        <w:left w:val="none" w:sz="0" w:space="0" w:color="auto"/>
        <w:bottom w:val="none" w:sz="0" w:space="0" w:color="auto"/>
        <w:right w:val="none" w:sz="0" w:space="0" w:color="auto"/>
      </w:divBdr>
      <w:divsChild>
        <w:div w:id="1243026994">
          <w:marLeft w:val="0"/>
          <w:marRight w:val="0"/>
          <w:marTop w:val="0"/>
          <w:marBottom w:val="0"/>
          <w:divBdr>
            <w:top w:val="none" w:sz="0" w:space="0" w:color="auto"/>
            <w:left w:val="none" w:sz="0" w:space="0" w:color="auto"/>
            <w:bottom w:val="none" w:sz="0" w:space="0" w:color="auto"/>
            <w:right w:val="none" w:sz="0" w:space="0" w:color="auto"/>
          </w:divBdr>
          <w:divsChild>
            <w:div w:id="556207754">
              <w:marLeft w:val="0"/>
              <w:marRight w:val="0"/>
              <w:marTop w:val="0"/>
              <w:marBottom w:val="0"/>
              <w:divBdr>
                <w:top w:val="none" w:sz="0" w:space="0" w:color="auto"/>
                <w:left w:val="none" w:sz="0" w:space="0" w:color="auto"/>
                <w:bottom w:val="none" w:sz="0" w:space="0" w:color="auto"/>
                <w:right w:val="none" w:sz="0" w:space="0" w:color="auto"/>
              </w:divBdr>
              <w:divsChild>
                <w:div w:id="178200167">
                  <w:marLeft w:val="0"/>
                  <w:marRight w:val="0"/>
                  <w:marTop w:val="0"/>
                  <w:marBottom w:val="0"/>
                  <w:divBdr>
                    <w:top w:val="none" w:sz="0" w:space="0" w:color="auto"/>
                    <w:left w:val="none" w:sz="0" w:space="0" w:color="auto"/>
                    <w:bottom w:val="none" w:sz="0" w:space="0" w:color="auto"/>
                    <w:right w:val="none" w:sz="0" w:space="0" w:color="auto"/>
                  </w:divBdr>
                  <w:divsChild>
                    <w:div w:id="1368336617">
                      <w:marLeft w:val="0"/>
                      <w:marRight w:val="0"/>
                      <w:marTop w:val="0"/>
                      <w:marBottom w:val="0"/>
                      <w:divBdr>
                        <w:top w:val="none" w:sz="0" w:space="0" w:color="auto"/>
                        <w:left w:val="none" w:sz="0" w:space="0" w:color="auto"/>
                        <w:bottom w:val="none" w:sz="0" w:space="0" w:color="auto"/>
                        <w:right w:val="none" w:sz="0" w:space="0" w:color="auto"/>
                      </w:divBdr>
                    </w:div>
                  </w:divsChild>
                </w:div>
                <w:div w:id="1295797106">
                  <w:marLeft w:val="0"/>
                  <w:marRight w:val="0"/>
                  <w:marTop w:val="0"/>
                  <w:marBottom w:val="0"/>
                  <w:divBdr>
                    <w:top w:val="none" w:sz="0" w:space="0" w:color="auto"/>
                    <w:left w:val="none" w:sz="0" w:space="0" w:color="auto"/>
                    <w:bottom w:val="none" w:sz="0" w:space="0" w:color="auto"/>
                    <w:right w:val="none" w:sz="0" w:space="0" w:color="auto"/>
                  </w:divBdr>
                  <w:divsChild>
                    <w:div w:id="1555310426">
                      <w:marLeft w:val="0"/>
                      <w:marRight w:val="0"/>
                      <w:marTop w:val="0"/>
                      <w:marBottom w:val="0"/>
                      <w:divBdr>
                        <w:top w:val="none" w:sz="0" w:space="0" w:color="auto"/>
                        <w:left w:val="none" w:sz="0" w:space="0" w:color="auto"/>
                        <w:bottom w:val="none" w:sz="0" w:space="0" w:color="auto"/>
                        <w:right w:val="none" w:sz="0" w:space="0" w:color="auto"/>
                      </w:divBdr>
                    </w:div>
                  </w:divsChild>
                </w:div>
                <w:div w:id="2087069750">
                  <w:marLeft w:val="0"/>
                  <w:marRight w:val="0"/>
                  <w:marTop w:val="0"/>
                  <w:marBottom w:val="0"/>
                  <w:divBdr>
                    <w:top w:val="none" w:sz="0" w:space="0" w:color="auto"/>
                    <w:left w:val="none" w:sz="0" w:space="0" w:color="auto"/>
                    <w:bottom w:val="none" w:sz="0" w:space="0" w:color="auto"/>
                    <w:right w:val="none" w:sz="0" w:space="0" w:color="auto"/>
                  </w:divBdr>
                  <w:divsChild>
                    <w:div w:id="20946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08854">
      <w:bodyDiv w:val="1"/>
      <w:marLeft w:val="0"/>
      <w:marRight w:val="0"/>
      <w:marTop w:val="0"/>
      <w:marBottom w:val="0"/>
      <w:divBdr>
        <w:top w:val="none" w:sz="0" w:space="0" w:color="auto"/>
        <w:left w:val="none" w:sz="0" w:space="0" w:color="auto"/>
        <w:bottom w:val="none" w:sz="0" w:space="0" w:color="auto"/>
        <w:right w:val="none" w:sz="0" w:space="0" w:color="auto"/>
      </w:divBdr>
      <w:divsChild>
        <w:div w:id="1787920350">
          <w:marLeft w:val="0"/>
          <w:marRight w:val="0"/>
          <w:marTop w:val="0"/>
          <w:marBottom w:val="0"/>
          <w:divBdr>
            <w:top w:val="none" w:sz="0" w:space="0" w:color="auto"/>
            <w:left w:val="none" w:sz="0" w:space="0" w:color="auto"/>
            <w:bottom w:val="none" w:sz="0" w:space="0" w:color="auto"/>
            <w:right w:val="none" w:sz="0" w:space="0" w:color="auto"/>
          </w:divBdr>
          <w:divsChild>
            <w:div w:id="440342309">
              <w:marLeft w:val="0"/>
              <w:marRight w:val="0"/>
              <w:marTop w:val="0"/>
              <w:marBottom w:val="0"/>
              <w:divBdr>
                <w:top w:val="none" w:sz="0" w:space="0" w:color="auto"/>
                <w:left w:val="none" w:sz="0" w:space="0" w:color="auto"/>
                <w:bottom w:val="none" w:sz="0" w:space="0" w:color="auto"/>
                <w:right w:val="none" w:sz="0" w:space="0" w:color="auto"/>
              </w:divBdr>
              <w:divsChild>
                <w:div w:id="13583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8896">
      <w:bodyDiv w:val="1"/>
      <w:marLeft w:val="0"/>
      <w:marRight w:val="0"/>
      <w:marTop w:val="0"/>
      <w:marBottom w:val="0"/>
      <w:divBdr>
        <w:top w:val="none" w:sz="0" w:space="0" w:color="auto"/>
        <w:left w:val="none" w:sz="0" w:space="0" w:color="auto"/>
        <w:bottom w:val="none" w:sz="0" w:space="0" w:color="auto"/>
        <w:right w:val="none" w:sz="0" w:space="0" w:color="auto"/>
      </w:divBdr>
      <w:divsChild>
        <w:div w:id="797065902">
          <w:marLeft w:val="0"/>
          <w:marRight w:val="0"/>
          <w:marTop w:val="0"/>
          <w:marBottom w:val="0"/>
          <w:divBdr>
            <w:top w:val="none" w:sz="0" w:space="0" w:color="auto"/>
            <w:left w:val="none" w:sz="0" w:space="0" w:color="auto"/>
            <w:bottom w:val="none" w:sz="0" w:space="0" w:color="auto"/>
            <w:right w:val="none" w:sz="0" w:space="0" w:color="auto"/>
          </w:divBdr>
          <w:divsChild>
            <w:div w:id="160001179">
              <w:marLeft w:val="0"/>
              <w:marRight w:val="0"/>
              <w:marTop w:val="0"/>
              <w:marBottom w:val="0"/>
              <w:divBdr>
                <w:top w:val="none" w:sz="0" w:space="0" w:color="auto"/>
                <w:left w:val="none" w:sz="0" w:space="0" w:color="auto"/>
                <w:bottom w:val="none" w:sz="0" w:space="0" w:color="auto"/>
                <w:right w:val="none" w:sz="0" w:space="0" w:color="auto"/>
              </w:divBdr>
              <w:divsChild>
                <w:div w:id="17469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665">
      <w:bodyDiv w:val="1"/>
      <w:marLeft w:val="0"/>
      <w:marRight w:val="0"/>
      <w:marTop w:val="0"/>
      <w:marBottom w:val="0"/>
      <w:divBdr>
        <w:top w:val="none" w:sz="0" w:space="0" w:color="auto"/>
        <w:left w:val="none" w:sz="0" w:space="0" w:color="auto"/>
        <w:bottom w:val="none" w:sz="0" w:space="0" w:color="auto"/>
        <w:right w:val="none" w:sz="0" w:space="0" w:color="auto"/>
      </w:divBdr>
    </w:div>
    <w:div w:id="442307260">
      <w:bodyDiv w:val="1"/>
      <w:marLeft w:val="0"/>
      <w:marRight w:val="0"/>
      <w:marTop w:val="0"/>
      <w:marBottom w:val="0"/>
      <w:divBdr>
        <w:top w:val="none" w:sz="0" w:space="0" w:color="auto"/>
        <w:left w:val="none" w:sz="0" w:space="0" w:color="auto"/>
        <w:bottom w:val="none" w:sz="0" w:space="0" w:color="auto"/>
        <w:right w:val="none" w:sz="0" w:space="0" w:color="auto"/>
      </w:divBdr>
    </w:div>
    <w:div w:id="714696982">
      <w:bodyDiv w:val="1"/>
      <w:marLeft w:val="0"/>
      <w:marRight w:val="0"/>
      <w:marTop w:val="0"/>
      <w:marBottom w:val="0"/>
      <w:divBdr>
        <w:top w:val="none" w:sz="0" w:space="0" w:color="auto"/>
        <w:left w:val="none" w:sz="0" w:space="0" w:color="auto"/>
        <w:bottom w:val="none" w:sz="0" w:space="0" w:color="auto"/>
        <w:right w:val="none" w:sz="0" w:space="0" w:color="auto"/>
      </w:divBdr>
      <w:divsChild>
        <w:div w:id="1603297234">
          <w:marLeft w:val="0"/>
          <w:marRight w:val="0"/>
          <w:marTop w:val="0"/>
          <w:marBottom w:val="0"/>
          <w:divBdr>
            <w:top w:val="none" w:sz="0" w:space="0" w:color="auto"/>
            <w:left w:val="none" w:sz="0" w:space="0" w:color="auto"/>
            <w:bottom w:val="none" w:sz="0" w:space="0" w:color="auto"/>
            <w:right w:val="none" w:sz="0" w:space="0" w:color="auto"/>
          </w:divBdr>
          <w:divsChild>
            <w:div w:id="1419398999">
              <w:marLeft w:val="0"/>
              <w:marRight w:val="0"/>
              <w:marTop w:val="0"/>
              <w:marBottom w:val="0"/>
              <w:divBdr>
                <w:top w:val="none" w:sz="0" w:space="0" w:color="auto"/>
                <w:left w:val="none" w:sz="0" w:space="0" w:color="auto"/>
                <w:bottom w:val="none" w:sz="0" w:space="0" w:color="auto"/>
                <w:right w:val="none" w:sz="0" w:space="0" w:color="auto"/>
              </w:divBdr>
              <w:divsChild>
                <w:div w:id="1716926116">
                  <w:marLeft w:val="0"/>
                  <w:marRight w:val="0"/>
                  <w:marTop w:val="0"/>
                  <w:marBottom w:val="0"/>
                  <w:divBdr>
                    <w:top w:val="none" w:sz="0" w:space="0" w:color="auto"/>
                    <w:left w:val="none" w:sz="0" w:space="0" w:color="auto"/>
                    <w:bottom w:val="none" w:sz="0" w:space="0" w:color="auto"/>
                    <w:right w:val="none" w:sz="0" w:space="0" w:color="auto"/>
                  </w:divBdr>
                  <w:divsChild>
                    <w:div w:id="4339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5160">
      <w:bodyDiv w:val="1"/>
      <w:marLeft w:val="0"/>
      <w:marRight w:val="0"/>
      <w:marTop w:val="0"/>
      <w:marBottom w:val="0"/>
      <w:divBdr>
        <w:top w:val="none" w:sz="0" w:space="0" w:color="auto"/>
        <w:left w:val="none" w:sz="0" w:space="0" w:color="auto"/>
        <w:bottom w:val="none" w:sz="0" w:space="0" w:color="auto"/>
        <w:right w:val="none" w:sz="0" w:space="0" w:color="auto"/>
      </w:divBdr>
      <w:divsChild>
        <w:div w:id="1359549556">
          <w:marLeft w:val="0"/>
          <w:marRight w:val="0"/>
          <w:marTop w:val="0"/>
          <w:marBottom w:val="0"/>
          <w:divBdr>
            <w:top w:val="none" w:sz="0" w:space="0" w:color="auto"/>
            <w:left w:val="none" w:sz="0" w:space="0" w:color="auto"/>
            <w:bottom w:val="none" w:sz="0" w:space="0" w:color="auto"/>
            <w:right w:val="none" w:sz="0" w:space="0" w:color="auto"/>
          </w:divBdr>
          <w:divsChild>
            <w:div w:id="1344286495">
              <w:marLeft w:val="0"/>
              <w:marRight w:val="0"/>
              <w:marTop w:val="0"/>
              <w:marBottom w:val="0"/>
              <w:divBdr>
                <w:top w:val="none" w:sz="0" w:space="0" w:color="auto"/>
                <w:left w:val="none" w:sz="0" w:space="0" w:color="auto"/>
                <w:bottom w:val="none" w:sz="0" w:space="0" w:color="auto"/>
                <w:right w:val="none" w:sz="0" w:space="0" w:color="auto"/>
              </w:divBdr>
              <w:divsChild>
                <w:div w:id="294721265">
                  <w:marLeft w:val="0"/>
                  <w:marRight w:val="0"/>
                  <w:marTop w:val="0"/>
                  <w:marBottom w:val="0"/>
                  <w:divBdr>
                    <w:top w:val="none" w:sz="0" w:space="0" w:color="auto"/>
                    <w:left w:val="none" w:sz="0" w:space="0" w:color="auto"/>
                    <w:bottom w:val="none" w:sz="0" w:space="0" w:color="auto"/>
                    <w:right w:val="none" w:sz="0" w:space="0" w:color="auto"/>
                  </w:divBdr>
                  <w:divsChild>
                    <w:div w:id="815952911">
                      <w:marLeft w:val="0"/>
                      <w:marRight w:val="0"/>
                      <w:marTop w:val="0"/>
                      <w:marBottom w:val="0"/>
                      <w:divBdr>
                        <w:top w:val="none" w:sz="0" w:space="0" w:color="auto"/>
                        <w:left w:val="none" w:sz="0" w:space="0" w:color="auto"/>
                        <w:bottom w:val="none" w:sz="0" w:space="0" w:color="auto"/>
                        <w:right w:val="none" w:sz="0" w:space="0" w:color="auto"/>
                      </w:divBdr>
                    </w:div>
                  </w:divsChild>
                </w:div>
                <w:div w:id="903563480">
                  <w:marLeft w:val="0"/>
                  <w:marRight w:val="0"/>
                  <w:marTop w:val="0"/>
                  <w:marBottom w:val="0"/>
                  <w:divBdr>
                    <w:top w:val="none" w:sz="0" w:space="0" w:color="auto"/>
                    <w:left w:val="none" w:sz="0" w:space="0" w:color="auto"/>
                    <w:bottom w:val="none" w:sz="0" w:space="0" w:color="auto"/>
                    <w:right w:val="none" w:sz="0" w:space="0" w:color="auto"/>
                  </w:divBdr>
                  <w:divsChild>
                    <w:div w:id="993605243">
                      <w:marLeft w:val="0"/>
                      <w:marRight w:val="0"/>
                      <w:marTop w:val="0"/>
                      <w:marBottom w:val="0"/>
                      <w:divBdr>
                        <w:top w:val="none" w:sz="0" w:space="0" w:color="auto"/>
                        <w:left w:val="none" w:sz="0" w:space="0" w:color="auto"/>
                        <w:bottom w:val="none" w:sz="0" w:space="0" w:color="auto"/>
                        <w:right w:val="none" w:sz="0" w:space="0" w:color="auto"/>
                      </w:divBdr>
                    </w:div>
                  </w:divsChild>
                </w:div>
                <w:div w:id="532426911">
                  <w:marLeft w:val="0"/>
                  <w:marRight w:val="0"/>
                  <w:marTop w:val="0"/>
                  <w:marBottom w:val="0"/>
                  <w:divBdr>
                    <w:top w:val="none" w:sz="0" w:space="0" w:color="auto"/>
                    <w:left w:val="none" w:sz="0" w:space="0" w:color="auto"/>
                    <w:bottom w:val="none" w:sz="0" w:space="0" w:color="auto"/>
                    <w:right w:val="none" w:sz="0" w:space="0" w:color="auto"/>
                  </w:divBdr>
                  <w:divsChild>
                    <w:div w:id="4269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3444">
      <w:bodyDiv w:val="1"/>
      <w:marLeft w:val="0"/>
      <w:marRight w:val="0"/>
      <w:marTop w:val="0"/>
      <w:marBottom w:val="0"/>
      <w:divBdr>
        <w:top w:val="none" w:sz="0" w:space="0" w:color="auto"/>
        <w:left w:val="none" w:sz="0" w:space="0" w:color="auto"/>
        <w:bottom w:val="none" w:sz="0" w:space="0" w:color="auto"/>
        <w:right w:val="none" w:sz="0" w:space="0" w:color="auto"/>
      </w:divBdr>
    </w:div>
    <w:div w:id="765424333">
      <w:bodyDiv w:val="1"/>
      <w:marLeft w:val="0"/>
      <w:marRight w:val="0"/>
      <w:marTop w:val="0"/>
      <w:marBottom w:val="0"/>
      <w:divBdr>
        <w:top w:val="none" w:sz="0" w:space="0" w:color="auto"/>
        <w:left w:val="none" w:sz="0" w:space="0" w:color="auto"/>
        <w:bottom w:val="none" w:sz="0" w:space="0" w:color="auto"/>
        <w:right w:val="none" w:sz="0" w:space="0" w:color="auto"/>
      </w:divBdr>
      <w:divsChild>
        <w:div w:id="637102369">
          <w:marLeft w:val="0"/>
          <w:marRight w:val="0"/>
          <w:marTop w:val="0"/>
          <w:marBottom w:val="0"/>
          <w:divBdr>
            <w:top w:val="none" w:sz="0" w:space="0" w:color="auto"/>
            <w:left w:val="none" w:sz="0" w:space="0" w:color="auto"/>
            <w:bottom w:val="none" w:sz="0" w:space="0" w:color="auto"/>
            <w:right w:val="none" w:sz="0" w:space="0" w:color="auto"/>
          </w:divBdr>
          <w:divsChild>
            <w:div w:id="1549495258">
              <w:marLeft w:val="0"/>
              <w:marRight w:val="0"/>
              <w:marTop w:val="0"/>
              <w:marBottom w:val="0"/>
              <w:divBdr>
                <w:top w:val="none" w:sz="0" w:space="0" w:color="auto"/>
                <w:left w:val="none" w:sz="0" w:space="0" w:color="auto"/>
                <w:bottom w:val="none" w:sz="0" w:space="0" w:color="auto"/>
                <w:right w:val="none" w:sz="0" w:space="0" w:color="auto"/>
              </w:divBdr>
              <w:divsChild>
                <w:div w:id="1654337054">
                  <w:marLeft w:val="0"/>
                  <w:marRight w:val="0"/>
                  <w:marTop w:val="0"/>
                  <w:marBottom w:val="0"/>
                  <w:divBdr>
                    <w:top w:val="none" w:sz="0" w:space="0" w:color="auto"/>
                    <w:left w:val="none" w:sz="0" w:space="0" w:color="auto"/>
                    <w:bottom w:val="none" w:sz="0" w:space="0" w:color="auto"/>
                    <w:right w:val="none" w:sz="0" w:space="0" w:color="auto"/>
                  </w:divBdr>
                  <w:divsChild>
                    <w:div w:id="5894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50823">
      <w:bodyDiv w:val="1"/>
      <w:marLeft w:val="0"/>
      <w:marRight w:val="0"/>
      <w:marTop w:val="0"/>
      <w:marBottom w:val="0"/>
      <w:divBdr>
        <w:top w:val="none" w:sz="0" w:space="0" w:color="auto"/>
        <w:left w:val="none" w:sz="0" w:space="0" w:color="auto"/>
        <w:bottom w:val="none" w:sz="0" w:space="0" w:color="auto"/>
        <w:right w:val="none" w:sz="0" w:space="0" w:color="auto"/>
      </w:divBdr>
      <w:divsChild>
        <w:div w:id="1376198713">
          <w:marLeft w:val="0"/>
          <w:marRight w:val="0"/>
          <w:marTop w:val="0"/>
          <w:marBottom w:val="0"/>
          <w:divBdr>
            <w:top w:val="none" w:sz="0" w:space="0" w:color="auto"/>
            <w:left w:val="none" w:sz="0" w:space="0" w:color="auto"/>
            <w:bottom w:val="none" w:sz="0" w:space="0" w:color="auto"/>
            <w:right w:val="none" w:sz="0" w:space="0" w:color="auto"/>
          </w:divBdr>
          <w:divsChild>
            <w:div w:id="244195049">
              <w:marLeft w:val="0"/>
              <w:marRight w:val="0"/>
              <w:marTop w:val="0"/>
              <w:marBottom w:val="0"/>
              <w:divBdr>
                <w:top w:val="none" w:sz="0" w:space="0" w:color="auto"/>
                <w:left w:val="none" w:sz="0" w:space="0" w:color="auto"/>
                <w:bottom w:val="none" w:sz="0" w:space="0" w:color="auto"/>
                <w:right w:val="none" w:sz="0" w:space="0" w:color="auto"/>
              </w:divBdr>
              <w:divsChild>
                <w:div w:id="17176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4080">
      <w:bodyDiv w:val="1"/>
      <w:marLeft w:val="0"/>
      <w:marRight w:val="0"/>
      <w:marTop w:val="0"/>
      <w:marBottom w:val="0"/>
      <w:divBdr>
        <w:top w:val="none" w:sz="0" w:space="0" w:color="auto"/>
        <w:left w:val="none" w:sz="0" w:space="0" w:color="auto"/>
        <w:bottom w:val="none" w:sz="0" w:space="0" w:color="auto"/>
        <w:right w:val="none" w:sz="0" w:space="0" w:color="auto"/>
      </w:divBdr>
    </w:div>
    <w:div w:id="918490500">
      <w:bodyDiv w:val="1"/>
      <w:marLeft w:val="0"/>
      <w:marRight w:val="0"/>
      <w:marTop w:val="0"/>
      <w:marBottom w:val="0"/>
      <w:divBdr>
        <w:top w:val="none" w:sz="0" w:space="0" w:color="auto"/>
        <w:left w:val="none" w:sz="0" w:space="0" w:color="auto"/>
        <w:bottom w:val="none" w:sz="0" w:space="0" w:color="auto"/>
        <w:right w:val="none" w:sz="0" w:space="0" w:color="auto"/>
      </w:divBdr>
    </w:div>
    <w:div w:id="1061900054">
      <w:bodyDiv w:val="1"/>
      <w:marLeft w:val="0"/>
      <w:marRight w:val="0"/>
      <w:marTop w:val="0"/>
      <w:marBottom w:val="0"/>
      <w:divBdr>
        <w:top w:val="none" w:sz="0" w:space="0" w:color="auto"/>
        <w:left w:val="none" w:sz="0" w:space="0" w:color="auto"/>
        <w:bottom w:val="none" w:sz="0" w:space="0" w:color="auto"/>
        <w:right w:val="none" w:sz="0" w:space="0" w:color="auto"/>
      </w:divBdr>
      <w:divsChild>
        <w:div w:id="1725130817">
          <w:marLeft w:val="0"/>
          <w:marRight w:val="0"/>
          <w:marTop w:val="0"/>
          <w:marBottom w:val="0"/>
          <w:divBdr>
            <w:top w:val="none" w:sz="0" w:space="0" w:color="auto"/>
            <w:left w:val="none" w:sz="0" w:space="0" w:color="auto"/>
            <w:bottom w:val="none" w:sz="0" w:space="0" w:color="auto"/>
            <w:right w:val="none" w:sz="0" w:space="0" w:color="auto"/>
          </w:divBdr>
          <w:divsChild>
            <w:div w:id="550074032">
              <w:marLeft w:val="0"/>
              <w:marRight w:val="0"/>
              <w:marTop w:val="0"/>
              <w:marBottom w:val="0"/>
              <w:divBdr>
                <w:top w:val="none" w:sz="0" w:space="0" w:color="auto"/>
                <w:left w:val="none" w:sz="0" w:space="0" w:color="auto"/>
                <w:bottom w:val="none" w:sz="0" w:space="0" w:color="auto"/>
                <w:right w:val="none" w:sz="0" w:space="0" w:color="auto"/>
              </w:divBdr>
              <w:divsChild>
                <w:div w:id="3653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7693">
      <w:bodyDiv w:val="1"/>
      <w:marLeft w:val="0"/>
      <w:marRight w:val="0"/>
      <w:marTop w:val="0"/>
      <w:marBottom w:val="0"/>
      <w:divBdr>
        <w:top w:val="none" w:sz="0" w:space="0" w:color="auto"/>
        <w:left w:val="none" w:sz="0" w:space="0" w:color="auto"/>
        <w:bottom w:val="none" w:sz="0" w:space="0" w:color="auto"/>
        <w:right w:val="none" w:sz="0" w:space="0" w:color="auto"/>
      </w:divBdr>
      <w:divsChild>
        <w:div w:id="1784230944">
          <w:marLeft w:val="0"/>
          <w:marRight w:val="0"/>
          <w:marTop w:val="0"/>
          <w:marBottom w:val="0"/>
          <w:divBdr>
            <w:top w:val="none" w:sz="0" w:space="0" w:color="auto"/>
            <w:left w:val="none" w:sz="0" w:space="0" w:color="auto"/>
            <w:bottom w:val="none" w:sz="0" w:space="0" w:color="auto"/>
            <w:right w:val="none" w:sz="0" w:space="0" w:color="auto"/>
          </w:divBdr>
          <w:divsChild>
            <w:div w:id="1868638704">
              <w:marLeft w:val="0"/>
              <w:marRight w:val="0"/>
              <w:marTop w:val="0"/>
              <w:marBottom w:val="0"/>
              <w:divBdr>
                <w:top w:val="none" w:sz="0" w:space="0" w:color="auto"/>
                <w:left w:val="none" w:sz="0" w:space="0" w:color="auto"/>
                <w:bottom w:val="none" w:sz="0" w:space="0" w:color="auto"/>
                <w:right w:val="none" w:sz="0" w:space="0" w:color="auto"/>
              </w:divBdr>
              <w:divsChild>
                <w:div w:id="1321036340">
                  <w:marLeft w:val="0"/>
                  <w:marRight w:val="0"/>
                  <w:marTop w:val="0"/>
                  <w:marBottom w:val="0"/>
                  <w:divBdr>
                    <w:top w:val="none" w:sz="0" w:space="0" w:color="auto"/>
                    <w:left w:val="none" w:sz="0" w:space="0" w:color="auto"/>
                    <w:bottom w:val="none" w:sz="0" w:space="0" w:color="auto"/>
                    <w:right w:val="none" w:sz="0" w:space="0" w:color="auto"/>
                  </w:divBdr>
                  <w:divsChild>
                    <w:div w:id="6460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6519">
      <w:bodyDiv w:val="1"/>
      <w:marLeft w:val="0"/>
      <w:marRight w:val="0"/>
      <w:marTop w:val="0"/>
      <w:marBottom w:val="0"/>
      <w:divBdr>
        <w:top w:val="none" w:sz="0" w:space="0" w:color="auto"/>
        <w:left w:val="none" w:sz="0" w:space="0" w:color="auto"/>
        <w:bottom w:val="none" w:sz="0" w:space="0" w:color="auto"/>
        <w:right w:val="none" w:sz="0" w:space="0" w:color="auto"/>
      </w:divBdr>
      <w:divsChild>
        <w:div w:id="1810242363">
          <w:marLeft w:val="0"/>
          <w:marRight w:val="0"/>
          <w:marTop w:val="0"/>
          <w:marBottom w:val="0"/>
          <w:divBdr>
            <w:top w:val="none" w:sz="0" w:space="0" w:color="auto"/>
            <w:left w:val="none" w:sz="0" w:space="0" w:color="auto"/>
            <w:bottom w:val="none" w:sz="0" w:space="0" w:color="auto"/>
            <w:right w:val="none" w:sz="0" w:space="0" w:color="auto"/>
          </w:divBdr>
          <w:divsChild>
            <w:div w:id="1718508463">
              <w:marLeft w:val="0"/>
              <w:marRight w:val="0"/>
              <w:marTop w:val="0"/>
              <w:marBottom w:val="0"/>
              <w:divBdr>
                <w:top w:val="none" w:sz="0" w:space="0" w:color="auto"/>
                <w:left w:val="none" w:sz="0" w:space="0" w:color="auto"/>
                <w:bottom w:val="none" w:sz="0" w:space="0" w:color="auto"/>
                <w:right w:val="none" w:sz="0" w:space="0" w:color="auto"/>
              </w:divBdr>
              <w:divsChild>
                <w:div w:id="11777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5971">
      <w:bodyDiv w:val="1"/>
      <w:marLeft w:val="0"/>
      <w:marRight w:val="0"/>
      <w:marTop w:val="0"/>
      <w:marBottom w:val="0"/>
      <w:divBdr>
        <w:top w:val="none" w:sz="0" w:space="0" w:color="auto"/>
        <w:left w:val="none" w:sz="0" w:space="0" w:color="auto"/>
        <w:bottom w:val="none" w:sz="0" w:space="0" w:color="auto"/>
        <w:right w:val="none" w:sz="0" w:space="0" w:color="auto"/>
      </w:divBdr>
    </w:div>
    <w:div w:id="1192376311">
      <w:bodyDiv w:val="1"/>
      <w:marLeft w:val="0"/>
      <w:marRight w:val="0"/>
      <w:marTop w:val="0"/>
      <w:marBottom w:val="0"/>
      <w:divBdr>
        <w:top w:val="none" w:sz="0" w:space="0" w:color="auto"/>
        <w:left w:val="none" w:sz="0" w:space="0" w:color="auto"/>
        <w:bottom w:val="none" w:sz="0" w:space="0" w:color="auto"/>
        <w:right w:val="none" w:sz="0" w:space="0" w:color="auto"/>
      </w:divBdr>
    </w:div>
    <w:div w:id="1204749802">
      <w:bodyDiv w:val="1"/>
      <w:marLeft w:val="0"/>
      <w:marRight w:val="0"/>
      <w:marTop w:val="0"/>
      <w:marBottom w:val="0"/>
      <w:divBdr>
        <w:top w:val="none" w:sz="0" w:space="0" w:color="auto"/>
        <w:left w:val="none" w:sz="0" w:space="0" w:color="auto"/>
        <w:bottom w:val="none" w:sz="0" w:space="0" w:color="auto"/>
        <w:right w:val="none" w:sz="0" w:space="0" w:color="auto"/>
      </w:divBdr>
    </w:div>
    <w:div w:id="1215046119">
      <w:bodyDiv w:val="1"/>
      <w:marLeft w:val="0"/>
      <w:marRight w:val="0"/>
      <w:marTop w:val="0"/>
      <w:marBottom w:val="0"/>
      <w:divBdr>
        <w:top w:val="none" w:sz="0" w:space="0" w:color="auto"/>
        <w:left w:val="none" w:sz="0" w:space="0" w:color="auto"/>
        <w:bottom w:val="none" w:sz="0" w:space="0" w:color="auto"/>
        <w:right w:val="none" w:sz="0" w:space="0" w:color="auto"/>
      </w:divBdr>
    </w:div>
    <w:div w:id="1231228663">
      <w:bodyDiv w:val="1"/>
      <w:marLeft w:val="0"/>
      <w:marRight w:val="0"/>
      <w:marTop w:val="0"/>
      <w:marBottom w:val="0"/>
      <w:divBdr>
        <w:top w:val="none" w:sz="0" w:space="0" w:color="auto"/>
        <w:left w:val="none" w:sz="0" w:space="0" w:color="auto"/>
        <w:bottom w:val="none" w:sz="0" w:space="0" w:color="auto"/>
        <w:right w:val="none" w:sz="0" w:space="0" w:color="auto"/>
      </w:divBdr>
    </w:div>
    <w:div w:id="1234854404">
      <w:bodyDiv w:val="1"/>
      <w:marLeft w:val="0"/>
      <w:marRight w:val="0"/>
      <w:marTop w:val="0"/>
      <w:marBottom w:val="0"/>
      <w:divBdr>
        <w:top w:val="none" w:sz="0" w:space="0" w:color="auto"/>
        <w:left w:val="none" w:sz="0" w:space="0" w:color="auto"/>
        <w:bottom w:val="none" w:sz="0" w:space="0" w:color="auto"/>
        <w:right w:val="none" w:sz="0" w:space="0" w:color="auto"/>
      </w:divBdr>
    </w:div>
    <w:div w:id="1248688224">
      <w:bodyDiv w:val="1"/>
      <w:marLeft w:val="0"/>
      <w:marRight w:val="0"/>
      <w:marTop w:val="0"/>
      <w:marBottom w:val="0"/>
      <w:divBdr>
        <w:top w:val="none" w:sz="0" w:space="0" w:color="auto"/>
        <w:left w:val="none" w:sz="0" w:space="0" w:color="auto"/>
        <w:bottom w:val="none" w:sz="0" w:space="0" w:color="auto"/>
        <w:right w:val="none" w:sz="0" w:space="0" w:color="auto"/>
      </w:divBdr>
    </w:div>
    <w:div w:id="1290477399">
      <w:bodyDiv w:val="1"/>
      <w:marLeft w:val="0"/>
      <w:marRight w:val="0"/>
      <w:marTop w:val="0"/>
      <w:marBottom w:val="0"/>
      <w:divBdr>
        <w:top w:val="none" w:sz="0" w:space="0" w:color="auto"/>
        <w:left w:val="none" w:sz="0" w:space="0" w:color="auto"/>
        <w:bottom w:val="none" w:sz="0" w:space="0" w:color="auto"/>
        <w:right w:val="none" w:sz="0" w:space="0" w:color="auto"/>
      </w:divBdr>
      <w:divsChild>
        <w:div w:id="274287323">
          <w:marLeft w:val="0"/>
          <w:marRight w:val="0"/>
          <w:marTop w:val="0"/>
          <w:marBottom w:val="0"/>
          <w:divBdr>
            <w:top w:val="none" w:sz="0" w:space="0" w:color="auto"/>
            <w:left w:val="none" w:sz="0" w:space="0" w:color="auto"/>
            <w:bottom w:val="none" w:sz="0" w:space="0" w:color="auto"/>
            <w:right w:val="none" w:sz="0" w:space="0" w:color="auto"/>
          </w:divBdr>
          <w:divsChild>
            <w:div w:id="477185943">
              <w:marLeft w:val="0"/>
              <w:marRight w:val="0"/>
              <w:marTop w:val="0"/>
              <w:marBottom w:val="0"/>
              <w:divBdr>
                <w:top w:val="none" w:sz="0" w:space="0" w:color="auto"/>
                <w:left w:val="none" w:sz="0" w:space="0" w:color="auto"/>
                <w:bottom w:val="none" w:sz="0" w:space="0" w:color="auto"/>
                <w:right w:val="none" w:sz="0" w:space="0" w:color="auto"/>
              </w:divBdr>
              <w:divsChild>
                <w:div w:id="1646854662">
                  <w:marLeft w:val="0"/>
                  <w:marRight w:val="0"/>
                  <w:marTop w:val="0"/>
                  <w:marBottom w:val="0"/>
                  <w:divBdr>
                    <w:top w:val="none" w:sz="0" w:space="0" w:color="auto"/>
                    <w:left w:val="none" w:sz="0" w:space="0" w:color="auto"/>
                    <w:bottom w:val="none" w:sz="0" w:space="0" w:color="auto"/>
                    <w:right w:val="none" w:sz="0" w:space="0" w:color="auto"/>
                  </w:divBdr>
                  <w:divsChild>
                    <w:div w:id="20281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4797">
      <w:bodyDiv w:val="1"/>
      <w:marLeft w:val="0"/>
      <w:marRight w:val="0"/>
      <w:marTop w:val="0"/>
      <w:marBottom w:val="0"/>
      <w:divBdr>
        <w:top w:val="none" w:sz="0" w:space="0" w:color="auto"/>
        <w:left w:val="none" w:sz="0" w:space="0" w:color="auto"/>
        <w:bottom w:val="none" w:sz="0" w:space="0" w:color="auto"/>
        <w:right w:val="none" w:sz="0" w:space="0" w:color="auto"/>
      </w:divBdr>
    </w:div>
    <w:div w:id="1365978667">
      <w:bodyDiv w:val="1"/>
      <w:marLeft w:val="0"/>
      <w:marRight w:val="0"/>
      <w:marTop w:val="0"/>
      <w:marBottom w:val="0"/>
      <w:divBdr>
        <w:top w:val="none" w:sz="0" w:space="0" w:color="auto"/>
        <w:left w:val="none" w:sz="0" w:space="0" w:color="auto"/>
        <w:bottom w:val="none" w:sz="0" w:space="0" w:color="auto"/>
        <w:right w:val="none" w:sz="0" w:space="0" w:color="auto"/>
      </w:divBdr>
      <w:divsChild>
        <w:div w:id="1794135812">
          <w:marLeft w:val="0"/>
          <w:marRight w:val="0"/>
          <w:marTop w:val="0"/>
          <w:marBottom w:val="0"/>
          <w:divBdr>
            <w:top w:val="none" w:sz="0" w:space="0" w:color="auto"/>
            <w:left w:val="none" w:sz="0" w:space="0" w:color="auto"/>
            <w:bottom w:val="none" w:sz="0" w:space="0" w:color="auto"/>
            <w:right w:val="none" w:sz="0" w:space="0" w:color="auto"/>
          </w:divBdr>
          <w:divsChild>
            <w:div w:id="1029457397">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8724">
      <w:bodyDiv w:val="1"/>
      <w:marLeft w:val="0"/>
      <w:marRight w:val="0"/>
      <w:marTop w:val="0"/>
      <w:marBottom w:val="0"/>
      <w:divBdr>
        <w:top w:val="none" w:sz="0" w:space="0" w:color="auto"/>
        <w:left w:val="none" w:sz="0" w:space="0" w:color="auto"/>
        <w:bottom w:val="none" w:sz="0" w:space="0" w:color="auto"/>
        <w:right w:val="none" w:sz="0" w:space="0" w:color="auto"/>
      </w:divBdr>
    </w:div>
    <w:div w:id="1409115654">
      <w:bodyDiv w:val="1"/>
      <w:marLeft w:val="0"/>
      <w:marRight w:val="0"/>
      <w:marTop w:val="0"/>
      <w:marBottom w:val="0"/>
      <w:divBdr>
        <w:top w:val="none" w:sz="0" w:space="0" w:color="auto"/>
        <w:left w:val="none" w:sz="0" w:space="0" w:color="auto"/>
        <w:bottom w:val="none" w:sz="0" w:space="0" w:color="auto"/>
        <w:right w:val="none" w:sz="0" w:space="0" w:color="auto"/>
      </w:divBdr>
      <w:divsChild>
        <w:div w:id="1004823224">
          <w:marLeft w:val="0"/>
          <w:marRight w:val="0"/>
          <w:marTop w:val="0"/>
          <w:marBottom w:val="0"/>
          <w:divBdr>
            <w:top w:val="none" w:sz="0" w:space="0" w:color="auto"/>
            <w:left w:val="none" w:sz="0" w:space="0" w:color="auto"/>
            <w:bottom w:val="none" w:sz="0" w:space="0" w:color="auto"/>
            <w:right w:val="none" w:sz="0" w:space="0" w:color="auto"/>
          </w:divBdr>
          <w:divsChild>
            <w:div w:id="1278491700">
              <w:marLeft w:val="0"/>
              <w:marRight w:val="0"/>
              <w:marTop w:val="0"/>
              <w:marBottom w:val="0"/>
              <w:divBdr>
                <w:top w:val="none" w:sz="0" w:space="0" w:color="auto"/>
                <w:left w:val="none" w:sz="0" w:space="0" w:color="auto"/>
                <w:bottom w:val="none" w:sz="0" w:space="0" w:color="auto"/>
                <w:right w:val="none" w:sz="0" w:space="0" w:color="auto"/>
              </w:divBdr>
              <w:divsChild>
                <w:div w:id="896086565">
                  <w:marLeft w:val="0"/>
                  <w:marRight w:val="0"/>
                  <w:marTop w:val="0"/>
                  <w:marBottom w:val="0"/>
                  <w:divBdr>
                    <w:top w:val="none" w:sz="0" w:space="0" w:color="auto"/>
                    <w:left w:val="none" w:sz="0" w:space="0" w:color="auto"/>
                    <w:bottom w:val="none" w:sz="0" w:space="0" w:color="auto"/>
                    <w:right w:val="none" w:sz="0" w:space="0" w:color="auto"/>
                  </w:divBdr>
                  <w:divsChild>
                    <w:div w:id="18771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40536">
      <w:bodyDiv w:val="1"/>
      <w:marLeft w:val="0"/>
      <w:marRight w:val="0"/>
      <w:marTop w:val="0"/>
      <w:marBottom w:val="0"/>
      <w:divBdr>
        <w:top w:val="none" w:sz="0" w:space="0" w:color="auto"/>
        <w:left w:val="none" w:sz="0" w:space="0" w:color="auto"/>
        <w:bottom w:val="none" w:sz="0" w:space="0" w:color="auto"/>
        <w:right w:val="none" w:sz="0" w:space="0" w:color="auto"/>
      </w:divBdr>
      <w:divsChild>
        <w:div w:id="1665625614">
          <w:marLeft w:val="0"/>
          <w:marRight w:val="0"/>
          <w:marTop w:val="0"/>
          <w:marBottom w:val="0"/>
          <w:divBdr>
            <w:top w:val="none" w:sz="0" w:space="0" w:color="auto"/>
            <w:left w:val="none" w:sz="0" w:space="0" w:color="auto"/>
            <w:bottom w:val="none" w:sz="0" w:space="0" w:color="auto"/>
            <w:right w:val="none" w:sz="0" w:space="0" w:color="auto"/>
          </w:divBdr>
          <w:divsChild>
            <w:div w:id="1510293551">
              <w:marLeft w:val="0"/>
              <w:marRight w:val="0"/>
              <w:marTop w:val="0"/>
              <w:marBottom w:val="0"/>
              <w:divBdr>
                <w:top w:val="none" w:sz="0" w:space="0" w:color="auto"/>
                <w:left w:val="none" w:sz="0" w:space="0" w:color="auto"/>
                <w:bottom w:val="none" w:sz="0" w:space="0" w:color="auto"/>
                <w:right w:val="none" w:sz="0" w:space="0" w:color="auto"/>
              </w:divBdr>
              <w:divsChild>
                <w:div w:id="19996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0079">
          <w:marLeft w:val="0"/>
          <w:marRight w:val="0"/>
          <w:marTop w:val="0"/>
          <w:marBottom w:val="0"/>
          <w:divBdr>
            <w:top w:val="none" w:sz="0" w:space="0" w:color="auto"/>
            <w:left w:val="none" w:sz="0" w:space="0" w:color="auto"/>
            <w:bottom w:val="none" w:sz="0" w:space="0" w:color="auto"/>
            <w:right w:val="none" w:sz="0" w:space="0" w:color="auto"/>
          </w:divBdr>
          <w:divsChild>
            <w:div w:id="556207549">
              <w:marLeft w:val="0"/>
              <w:marRight w:val="0"/>
              <w:marTop w:val="0"/>
              <w:marBottom w:val="0"/>
              <w:divBdr>
                <w:top w:val="none" w:sz="0" w:space="0" w:color="auto"/>
                <w:left w:val="none" w:sz="0" w:space="0" w:color="auto"/>
                <w:bottom w:val="none" w:sz="0" w:space="0" w:color="auto"/>
                <w:right w:val="none" w:sz="0" w:space="0" w:color="auto"/>
              </w:divBdr>
              <w:divsChild>
                <w:div w:id="1914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3016">
      <w:bodyDiv w:val="1"/>
      <w:marLeft w:val="0"/>
      <w:marRight w:val="0"/>
      <w:marTop w:val="0"/>
      <w:marBottom w:val="0"/>
      <w:divBdr>
        <w:top w:val="none" w:sz="0" w:space="0" w:color="auto"/>
        <w:left w:val="none" w:sz="0" w:space="0" w:color="auto"/>
        <w:bottom w:val="none" w:sz="0" w:space="0" w:color="auto"/>
        <w:right w:val="none" w:sz="0" w:space="0" w:color="auto"/>
      </w:divBdr>
      <w:divsChild>
        <w:div w:id="1140027662">
          <w:marLeft w:val="0"/>
          <w:marRight w:val="0"/>
          <w:marTop w:val="0"/>
          <w:marBottom w:val="0"/>
          <w:divBdr>
            <w:top w:val="none" w:sz="0" w:space="0" w:color="auto"/>
            <w:left w:val="none" w:sz="0" w:space="0" w:color="auto"/>
            <w:bottom w:val="none" w:sz="0" w:space="0" w:color="auto"/>
            <w:right w:val="none" w:sz="0" w:space="0" w:color="auto"/>
          </w:divBdr>
          <w:divsChild>
            <w:div w:id="1484196152">
              <w:marLeft w:val="0"/>
              <w:marRight w:val="0"/>
              <w:marTop w:val="0"/>
              <w:marBottom w:val="0"/>
              <w:divBdr>
                <w:top w:val="none" w:sz="0" w:space="0" w:color="auto"/>
                <w:left w:val="none" w:sz="0" w:space="0" w:color="auto"/>
                <w:bottom w:val="none" w:sz="0" w:space="0" w:color="auto"/>
                <w:right w:val="none" w:sz="0" w:space="0" w:color="auto"/>
              </w:divBdr>
              <w:divsChild>
                <w:div w:id="4477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6050">
      <w:bodyDiv w:val="1"/>
      <w:marLeft w:val="0"/>
      <w:marRight w:val="0"/>
      <w:marTop w:val="0"/>
      <w:marBottom w:val="0"/>
      <w:divBdr>
        <w:top w:val="none" w:sz="0" w:space="0" w:color="auto"/>
        <w:left w:val="none" w:sz="0" w:space="0" w:color="auto"/>
        <w:bottom w:val="none" w:sz="0" w:space="0" w:color="auto"/>
        <w:right w:val="none" w:sz="0" w:space="0" w:color="auto"/>
      </w:divBdr>
      <w:divsChild>
        <w:div w:id="623846685">
          <w:marLeft w:val="0"/>
          <w:marRight w:val="0"/>
          <w:marTop w:val="0"/>
          <w:marBottom w:val="0"/>
          <w:divBdr>
            <w:top w:val="none" w:sz="0" w:space="0" w:color="auto"/>
            <w:left w:val="none" w:sz="0" w:space="0" w:color="auto"/>
            <w:bottom w:val="none" w:sz="0" w:space="0" w:color="auto"/>
            <w:right w:val="none" w:sz="0" w:space="0" w:color="auto"/>
          </w:divBdr>
          <w:divsChild>
            <w:div w:id="1498959725">
              <w:marLeft w:val="0"/>
              <w:marRight w:val="0"/>
              <w:marTop w:val="0"/>
              <w:marBottom w:val="0"/>
              <w:divBdr>
                <w:top w:val="none" w:sz="0" w:space="0" w:color="auto"/>
                <w:left w:val="none" w:sz="0" w:space="0" w:color="auto"/>
                <w:bottom w:val="none" w:sz="0" w:space="0" w:color="auto"/>
                <w:right w:val="none" w:sz="0" w:space="0" w:color="auto"/>
              </w:divBdr>
              <w:divsChild>
                <w:div w:id="19085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2768">
      <w:bodyDiv w:val="1"/>
      <w:marLeft w:val="0"/>
      <w:marRight w:val="0"/>
      <w:marTop w:val="0"/>
      <w:marBottom w:val="0"/>
      <w:divBdr>
        <w:top w:val="none" w:sz="0" w:space="0" w:color="auto"/>
        <w:left w:val="none" w:sz="0" w:space="0" w:color="auto"/>
        <w:bottom w:val="none" w:sz="0" w:space="0" w:color="auto"/>
        <w:right w:val="none" w:sz="0" w:space="0" w:color="auto"/>
      </w:divBdr>
    </w:div>
    <w:div w:id="1608002063">
      <w:bodyDiv w:val="1"/>
      <w:marLeft w:val="0"/>
      <w:marRight w:val="0"/>
      <w:marTop w:val="0"/>
      <w:marBottom w:val="0"/>
      <w:divBdr>
        <w:top w:val="none" w:sz="0" w:space="0" w:color="auto"/>
        <w:left w:val="none" w:sz="0" w:space="0" w:color="auto"/>
        <w:bottom w:val="none" w:sz="0" w:space="0" w:color="auto"/>
        <w:right w:val="none" w:sz="0" w:space="0" w:color="auto"/>
      </w:divBdr>
      <w:divsChild>
        <w:div w:id="2116633604">
          <w:marLeft w:val="0"/>
          <w:marRight w:val="0"/>
          <w:marTop w:val="0"/>
          <w:marBottom w:val="0"/>
          <w:divBdr>
            <w:top w:val="none" w:sz="0" w:space="0" w:color="auto"/>
            <w:left w:val="none" w:sz="0" w:space="0" w:color="auto"/>
            <w:bottom w:val="none" w:sz="0" w:space="0" w:color="auto"/>
            <w:right w:val="none" w:sz="0" w:space="0" w:color="auto"/>
          </w:divBdr>
          <w:divsChild>
            <w:div w:id="671496156">
              <w:marLeft w:val="0"/>
              <w:marRight w:val="0"/>
              <w:marTop w:val="0"/>
              <w:marBottom w:val="0"/>
              <w:divBdr>
                <w:top w:val="none" w:sz="0" w:space="0" w:color="auto"/>
                <w:left w:val="none" w:sz="0" w:space="0" w:color="auto"/>
                <w:bottom w:val="none" w:sz="0" w:space="0" w:color="auto"/>
                <w:right w:val="none" w:sz="0" w:space="0" w:color="auto"/>
              </w:divBdr>
              <w:divsChild>
                <w:div w:id="9855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7271">
      <w:bodyDiv w:val="1"/>
      <w:marLeft w:val="0"/>
      <w:marRight w:val="0"/>
      <w:marTop w:val="0"/>
      <w:marBottom w:val="0"/>
      <w:divBdr>
        <w:top w:val="none" w:sz="0" w:space="0" w:color="auto"/>
        <w:left w:val="none" w:sz="0" w:space="0" w:color="auto"/>
        <w:bottom w:val="none" w:sz="0" w:space="0" w:color="auto"/>
        <w:right w:val="none" w:sz="0" w:space="0" w:color="auto"/>
      </w:divBdr>
      <w:divsChild>
        <w:div w:id="2003854072">
          <w:marLeft w:val="0"/>
          <w:marRight w:val="0"/>
          <w:marTop w:val="0"/>
          <w:marBottom w:val="0"/>
          <w:divBdr>
            <w:top w:val="none" w:sz="0" w:space="0" w:color="auto"/>
            <w:left w:val="none" w:sz="0" w:space="0" w:color="auto"/>
            <w:bottom w:val="none" w:sz="0" w:space="0" w:color="auto"/>
            <w:right w:val="none" w:sz="0" w:space="0" w:color="auto"/>
          </w:divBdr>
          <w:divsChild>
            <w:div w:id="1827864979">
              <w:marLeft w:val="0"/>
              <w:marRight w:val="0"/>
              <w:marTop w:val="0"/>
              <w:marBottom w:val="0"/>
              <w:divBdr>
                <w:top w:val="none" w:sz="0" w:space="0" w:color="auto"/>
                <w:left w:val="none" w:sz="0" w:space="0" w:color="auto"/>
                <w:bottom w:val="none" w:sz="0" w:space="0" w:color="auto"/>
                <w:right w:val="none" w:sz="0" w:space="0" w:color="auto"/>
              </w:divBdr>
              <w:divsChild>
                <w:div w:id="2522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4801">
      <w:bodyDiv w:val="1"/>
      <w:marLeft w:val="0"/>
      <w:marRight w:val="0"/>
      <w:marTop w:val="0"/>
      <w:marBottom w:val="0"/>
      <w:divBdr>
        <w:top w:val="none" w:sz="0" w:space="0" w:color="auto"/>
        <w:left w:val="none" w:sz="0" w:space="0" w:color="auto"/>
        <w:bottom w:val="none" w:sz="0" w:space="0" w:color="auto"/>
        <w:right w:val="none" w:sz="0" w:space="0" w:color="auto"/>
      </w:divBdr>
    </w:div>
    <w:div w:id="1713774288">
      <w:bodyDiv w:val="1"/>
      <w:marLeft w:val="0"/>
      <w:marRight w:val="0"/>
      <w:marTop w:val="0"/>
      <w:marBottom w:val="0"/>
      <w:divBdr>
        <w:top w:val="none" w:sz="0" w:space="0" w:color="auto"/>
        <w:left w:val="none" w:sz="0" w:space="0" w:color="auto"/>
        <w:bottom w:val="none" w:sz="0" w:space="0" w:color="auto"/>
        <w:right w:val="none" w:sz="0" w:space="0" w:color="auto"/>
      </w:divBdr>
      <w:divsChild>
        <w:div w:id="709064321">
          <w:marLeft w:val="0"/>
          <w:marRight w:val="0"/>
          <w:marTop w:val="0"/>
          <w:marBottom w:val="0"/>
          <w:divBdr>
            <w:top w:val="none" w:sz="0" w:space="0" w:color="auto"/>
            <w:left w:val="none" w:sz="0" w:space="0" w:color="auto"/>
            <w:bottom w:val="none" w:sz="0" w:space="0" w:color="auto"/>
            <w:right w:val="none" w:sz="0" w:space="0" w:color="auto"/>
          </w:divBdr>
          <w:divsChild>
            <w:div w:id="1526022300">
              <w:marLeft w:val="0"/>
              <w:marRight w:val="0"/>
              <w:marTop w:val="0"/>
              <w:marBottom w:val="0"/>
              <w:divBdr>
                <w:top w:val="none" w:sz="0" w:space="0" w:color="auto"/>
                <w:left w:val="none" w:sz="0" w:space="0" w:color="auto"/>
                <w:bottom w:val="none" w:sz="0" w:space="0" w:color="auto"/>
                <w:right w:val="none" w:sz="0" w:space="0" w:color="auto"/>
              </w:divBdr>
              <w:divsChild>
                <w:div w:id="14074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61736">
      <w:bodyDiv w:val="1"/>
      <w:marLeft w:val="0"/>
      <w:marRight w:val="0"/>
      <w:marTop w:val="0"/>
      <w:marBottom w:val="0"/>
      <w:divBdr>
        <w:top w:val="none" w:sz="0" w:space="0" w:color="auto"/>
        <w:left w:val="none" w:sz="0" w:space="0" w:color="auto"/>
        <w:bottom w:val="none" w:sz="0" w:space="0" w:color="auto"/>
        <w:right w:val="none" w:sz="0" w:space="0" w:color="auto"/>
      </w:divBdr>
    </w:div>
    <w:div w:id="1745101835">
      <w:bodyDiv w:val="1"/>
      <w:marLeft w:val="0"/>
      <w:marRight w:val="0"/>
      <w:marTop w:val="0"/>
      <w:marBottom w:val="0"/>
      <w:divBdr>
        <w:top w:val="none" w:sz="0" w:space="0" w:color="auto"/>
        <w:left w:val="none" w:sz="0" w:space="0" w:color="auto"/>
        <w:bottom w:val="none" w:sz="0" w:space="0" w:color="auto"/>
        <w:right w:val="none" w:sz="0" w:space="0" w:color="auto"/>
      </w:divBdr>
    </w:div>
    <w:div w:id="1746994811">
      <w:bodyDiv w:val="1"/>
      <w:marLeft w:val="0"/>
      <w:marRight w:val="0"/>
      <w:marTop w:val="0"/>
      <w:marBottom w:val="0"/>
      <w:divBdr>
        <w:top w:val="none" w:sz="0" w:space="0" w:color="auto"/>
        <w:left w:val="none" w:sz="0" w:space="0" w:color="auto"/>
        <w:bottom w:val="none" w:sz="0" w:space="0" w:color="auto"/>
        <w:right w:val="none" w:sz="0" w:space="0" w:color="auto"/>
      </w:divBdr>
    </w:div>
    <w:div w:id="1796749496">
      <w:bodyDiv w:val="1"/>
      <w:marLeft w:val="0"/>
      <w:marRight w:val="0"/>
      <w:marTop w:val="0"/>
      <w:marBottom w:val="0"/>
      <w:divBdr>
        <w:top w:val="none" w:sz="0" w:space="0" w:color="auto"/>
        <w:left w:val="none" w:sz="0" w:space="0" w:color="auto"/>
        <w:bottom w:val="none" w:sz="0" w:space="0" w:color="auto"/>
        <w:right w:val="none" w:sz="0" w:space="0" w:color="auto"/>
      </w:divBdr>
      <w:divsChild>
        <w:div w:id="716321885">
          <w:marLeft w:val="0"/>
          <w:marRight w:val="0"/>
          <w:marTop w:val="0"/>
          <w:marBottom w:val="0"/>
          <w:divBdr>
            <w:top w:val="none" w:sz="0" w:space="0" w:color="auto"/>
            <w:left w:val="none" w:sz="0" w:space="0" w:color="auto"/>
            <w:bottom w:val="none" w:sz="0" w:space="0" w:color="auto"/>
            <w:right w:val="none" w:sz="0" w:space="0" w:color="auto"/>
          </w:divBdr>
          <w:divsChild>
            <w:div w:id="1033265940">
              <w:marLeft w:val="0"/>
              <w:marRight w:val="0"/>
              <w:marTop w:val="0"/>
              <w:marBottom w:val="0"/>
              <w:divBdr>
                <w:top w:val="none" w:sz="0" w:space="0" w:color="auto"/>
                <w:left w:val="none" w:sz="0" w:space="0" w:color="auto"/>
                <w:bottom w:val="none" w:sz="0" w:space="0" w:color="auto"/>
                <w:right w:val="none" w:sz="0" w:space="0" w:color="auto"/>
              </w:divBdr>
              <w:divsChild>
                <w:div w:id="1158038684">
                  <w:marLeft w:val="0"/>
                  <w:marRight w:val="0"/>
                  <w:marTop w:val="0"/>
                  <w:marBottom w:val="0"/>
                  <w:divBdr>
                    <w:top w:val="none" w:sz="0" w:space="0" w:color="auto"/>
                    <w:left w:val="none" w:sz="0" w:space="0" w:color="auto"/>
                    <w:bottom w:val="none" w:sz="0" w:space="0" w:color="auto"/>
                    <w:right w:val="none" w:sz="0" w:space="0" w:color="auto"/>
                  </w:divBdr>
                  <w:divsChild>
                    <w:div w:id="2097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5660">
      <w:bodyDiv w:val="1"/>
      <w:marLeft w:val="0"/>
      <w:marRight w:val="0"/>
      <w:marTop w:val="0"/>
      <w:marBottom w:val="0"/>
      <w:divBdr>
        <w:top w:val="none" w:sz="0" w:space="0" w:color="auto"/>
        <w:left w:val="none" w:sz="0" w:space="0" w:color="auto"/>
        <w:bottom w:val="none" w:sz="0" w:space="0" w:color="auto"/>
        <w:right w:val="none" w:sz="0" w:space="0" w:color="auto"/>
      </w:divBdr>
    </w:div>
    <w:div w:id="1937638908">
      <w:bodyDiv w:val="1"/>
      <w:marLeft w:val="0"/>
      <w:marRight w:val="0"/>
      <w:marTop w:val="0"/>
      <w:marBottom w:val="0"/>
      <w:divBdr>
        <w:top w:val="none" w:sz="0" w:space="0" w:color="auto"/>
        <w:left w:val="none" w:sz="0" w:space="0" w:color="auto"/>
        <w:bottom w:val="none" w:sz="0" w:space="0" w:color="auto"/>
        <w:right w:val="none" w:sz="0" w:space="0" w:color="auto"/>
      </w:divBdr>
    </w:div>
    <w:div w:id="1963998059">
      <w:bodyDiv w:val="1"/>
      <w:marLeft w:val="0"/>
      <w:marRight w:val="0"/>
      <w:marTop w:val="0"/>
      <w:marBottom w:val="0"/>
      <w:divBdr>
        <w:top w:val="none" w:sz="0" w:space="0" w:color="auto"/>
        <w:left w:val="none" w:sz="0" w:space="0" w:color="auto"/>
        <w:bottom w:val="none" w:sz="0" w:space="0" w:color="auto"/>
        <w:right w:val="none" w:sz="0" w:space="0" w:color="auto"/>
      </w:divBdr>
    </w:div>
    <w:div w:id="1979411659">
      <w:bodyDiv w:val="1"/>
      <w:marLeft w:val="0"/>
      <w:marRight w:val="0"/>
      <w:marTop w:val="0"/>
      <w:marBottom w:val="0"/>
      <w:divBdr>
        <w:top w:val="none" w:sz="0" w:space="0" w:color="auto"/>
        <w:left w:val="none" w:sz="0" w:space="0" w:color="auto"/>
        <w:bottom w:val="none" w:sz="0" w:space="0" w:color="auto"/>
        <w:right w:val="none" w:sz="0" w:space="0" w:color="auto"/>
      </w:divBdr>
    </w:div>
    <w:div w:id="1980187421">
      <w:bodyDiv w:val="1"/>
      <w:marLeft w:val="0"/>
      <w:marRight w:val="0"/>
      <w:marTop w:val="0"/>
      <w:marBottom w:val="0"/>
      <w:divBdr>
        <w:top w:val="none" w:sz="0" w:space="0" w:color="auto"/>
        <w:left w:val="none" w:sz="0" w:space="0" w:color="auto"/>
        <w:bottom w:val="none" w:sz="0" w:space="0" w:color="auto"/>
        <w:right w:val="none" w:sz="0" w:space="0" w:color="auto"/>
      </w:divBdr>
      <w:divsChild>
        <w:div w:id="2091267456">
          <w:marLeft w:val="0"/>
          <w:marRight w:val="0"/>
          <w:marTop w:val="0"/>
          <w:marBottom w:val="0"/>
          <w:divBdr>
            <w:top w:val="none" w:sz="0" w:space="0" w:color="auto"/>
            <w:left w:val="none" w:sz="0" w:space="0" w:color="auto"/>
            <w:bottom w:val="none" w:sz="0" w:space="0" w:color="auto"/>
            <w:right w:val="none" w:sz="0" w:space="0" w:color="auto"/>
          </w:divBdr>
          <w:divsChild>
            <w:div w:id="940642945">
              <w:marLeft w:val="0"/>
              <w:marRight w:val="0"/>
              <w:marTop w:val="0"/>
              <w:marBottom w:val="0"/>
              <w:divBdr>
                <w:top w:val="none" w:sz="0" w:space="0" w:color="auto"/>
                <w:left w:val="none" w:sz="0" w:space="0" w:color="auto"/>
                <w:bottom w:val="none" w:sz="0" w:space="0" w:color="auto"/>
                <w:right w:val="none" w:sz="0" w:space="0" w:color="auto"/>
              </w:divBdr>
              <w:divsChild>
                <w:div w:id="16280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7603">
      <w:bodyDiv w:val="1"/>
      <w:marLeft w:val="0"/>
      <w:marRight w:val="0"/>
      <w:marTop w:val="0"/>
      <w:marBottom w:val="0"/>
      <w:divBdr>
        <w:top w:val="none" w:sz="0" w:space="0" w:color="auto"/>
        <w:left w:val="none" w:sz="0" w:space="0" w:color="auto"/>
        <w:bottom w:val="none" w:sz="0" w:space="0" w:color="auto"/>
        <w:right w:val="none" w:sz="0" w:space="0" w:color="auto"/>
      </w:divBdr>
      <w:divsChild>
        <w:div w:id="1369799602">
          <w:marLeft w:val="0"/>
          <w:marRight w:val="0"/>
          <w:marTop w:val="0"/>
          <w:marBottom w:val="0"/>
          <w:divBdr>
            <w:top w:val="none" w:sz="0" w:space="0" w:color="auto"/>
            <w:left w:val="none" w:sz="0" w:space="0" w:color="auto"/>
            <w:bottom w:val="none" w:sz="0" w:space="0" w:color="auto"/>
            <w:right w:val="none" w:sz="0" w:space="0" w:color="auto"/>
          </w:divBdr>
          <w:divsChild>
            <w:div w:id="33652627">
              <w:marLeft w:val="0"/>
              <w:marRight w:val="0"/>
              <w:marTop w:val="0"/>
              <w:marBottom w:val="0"/>
              <w:divBdr>
                <w:top w:val="none" w:sz="0" w:space="0" w:color="auto"/>
                <w:left w:val="none" w:sz="0" w:space="0" w:color="auto"/>
                <w:bottom w:val="none" w:sz="0" w:space="0" w:color="auto"/>
                <w:right w:val="none" w:sz="0" w:space="0" w:color="auto"/>
              </w:divBdr>
              <w:divsChild>
                <w:div w:id="19897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475">
      <w:bodyDiv w:val="1"/>
      <w:marLeft w:val="0"/>
      <w:marRight w:val="0"/>
      <w:marTop w:val="0"/>
      <w:marBottom w:val="0"/>
      <w:divBdr>
        <w:top w:val="none" w:sz="0" w:space="0" w:color="auto"/>
        <w:left w:val="none" w:sz="0" w:space="0" w:color="auto"/>
        <w:bottom w:val="none" w:sz="0" w:space="0" w:color="auto"/>
        <w:right w:val="none" w:sz="0" w:space="0" w:color="auto"/>
      </w:divBdr>
      <w:divsChild>
        <w:div w:id="1606037103">
          <w:marLeft w:val="0"/>
          <w:marRight w:val="0"/>
          <w:marTop w:val="0"/>
          <w:marBottom w:val="0"/>
          <w:divBdr>
            <w:top w:val="none" w:sz="0" w:space="0" w:color="auto"/>
            <w:left w:val="none" w:sz="0" w:space="0" w:color="auto"/>
            <w:bottom w:val="none" w:sz="0" w:space="0" w:color="auto"/>
            <w:right w:val="none" w:sz="0" w:space="0" w:color="auto"/>
          </w:divBdr>
          <w:divsChild>
            <w:div w:id="29454863">
              <w:marLeft w:val="0"/>
              <w:marRight w:val="0"/>
              <w:marTop w:val="0"/>
              <w:marBottom w:val="0"/>
              <w:divBdr>
                <w:top w:val="none" w:sz="0" w:space="0" w:color="auto"/>
                <w:left w:val="none" w:sz="0" w:space="0" w:color="auto"/>
                <w:bottom w:val="none" w:sz="0" w:space="0" w:color="auto"/>
                <w:right w:val="none" w:sz="0" w:space="0" w:color="auto"/>
              </w:divBdr>
              <w:divsChild>
                <w:div w:id="17101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w82@c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9</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Andy Cuthbert</cp:lastModifiedBy>
  <cp:revision>257</cp:revision>
  <cp:lastPrinted>2019-08-14T15:36:00Z</cp:lastPrinted>
  <dcterms:created xsi:type="dcterms:W3CDTF">2019-07-28T13:28:00Z</dcterms:created>
  <dcterms:modified xsi:type="dcterms:W3CDTF">2020-07-18T10:45:00Z</dcterms:modified>
</cp:coreProperties>
</file>