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EED72" w14:textId="48FEFE47" w:rsidR="00584107" w:rsidRPr="00F231EE" w:rsidRDefault="00584107" w:rsidP="00F260B1">
      <w:pPr>
        <w:pStyle w:val="NormalWeb"/>
        <w:shd w:val="clear" w:color="auto" w:fill="FFFFFF"/>
        <w:spacing w:before="0" w:beforeAutospacing="0" w:after="120" w:afterAutospacing="0"/>
        <w:jc w:val="center"/>
        <w:rPr>
          <w:rFonts w:ascii="Garamond" w:eastAsiaTheme="minorHAnsi" w:hAnsi="Garamond" w:cs="Arial"/>
          <w:lang w:eastAsia="en-US"/>
        </w:rPr>
      </w:pPr>
      <w:r w:rsidRPr="00F231EE">
        <w:rPr>
          <w:rFonts w:ascii="Garamond" w:eastAsiaTheme="minorHAnsi" w:hAnsi="Garamond" w:cs="Arial"/>
          <w:lang w:eastAsia="en-US"/>
        </w:rPr>
        <w:t>MPhil POLIS – Politics and the Anthropocene</w:t>
      </w:r>
    </w:p>
    <w:p w14:paraId="796DD6E3" w14:textId="727702FC" w:rsidR="00584107" w:rsidRPr="00F231EE" w:rsidRDefault="00584107" w:rsidP="00F260B1">
      <w:pPr>
        <w:pStyle w:val="NormalWeb"/>
        <w:shd w:val="clear" w:color="auto" w:fill="FFFFFF"/>
        <w:spacing w:before="0" w:beforeAutospacing="0" w:after="120" w:afterAutospacing="0"/>
        <w:jc w:val="center"/>
        <w:rPr>
          <w:rFonts w:ascii="Garamond" w:eastAsiaTheme="minorHAnsi" w:hAnsi="Garamond" w:cs="Arial"/>
          <w:lang w:eastAsia="en-US"/>
        </w:rPr>
      </w:pPr>
      <w:r w:rsidRPr="00F231EE">
        <w:rPr>
          <w:rFonts w:ascii="Garamond" w:eastAsiaTheme="minorHAnsi" w:hAnsi="Garamond" w:cs="Arial"/>
          <w:lang w:eastAsia="en-US"/>
        </w:rPr>
        <w:t xml:space="preserve">Duncan Kelly, POLIS, Lent </w:t>
      </w:r>
      <w:proofErr w:type="gramStart"/>
      <w:r w:rsidRPr="00F231EE">
        <w:rPr>
          <w:rFonts w:ascii="Garamond" w:eastAsiaTheme="minorHAnsi" w:hAnsi="Garamond" w:cs="Arial"/>
          <w:lang w:eastAsia="en-US"/>
        </w:rPr>
        <w:t>Term</w:t>
      </w:r>
      <w:proofErr w:type="gramEnd"/>
      <w:r w:rsidRPr="00F231EE">
        <w:rPr>
          <w:rFonts w:ascii="Garamond" w:eastAsiaTheme="minorHAnsi" w:hAnsi="Garamond" w:cs="Arial"/>
          <w:lang w:eastAsia="en-US"/>
        </w:rPr>
        <w:t xml:space="preserve"> 202</w:t>
      </w:r>
      <w:r w:rsidR="00560448" w:rsidRPr="00F231EE">
        <w:rPr>
          <w:rFonts w:ascii="Garamond" w:eastAsiaTheme="minorHAnsi" w:hAnsi="Garamond" w:cs="Arial"/>
          <w:lang w:eastAsia="en-US"/>
        </w:rPr>
        <w:t>1</w:t>
      </w:r>
    </w:p>
    <w:p w14:paraId="0AC20D4C" w14:textId="0E409763" w:rsidR="00584107" w:rsidRPr="00EF4698" w:rsidRDefault="00EF4698" w:rsidP="00EF4698">
      <w:pPr>
        <w:pStyle w:val="NormalWeb"/>
        <w:shd w:val="clear" w:color="auto" w:fill="FFFFFF"/>
        <w:spacing w:after="120"/>
        <w:rPr>
          <w:rFonts w:ascii="Garamond" w:hAnsi="Garamond" w:cs="Arial"/>
          <w:b/>
          <w:lang w:val="en-US"/>
        </w:rPr>
      </w:pPr>
      <w:r w:rsidRPr="00EF4698">
        <w:rPr>
          <w:rFonts w:ascii="Garamond" w:hAnsi="Garamond" w:cs="Arial"/>
          <w:b/>
          <w:lang w:val="en-US"/>
        </w:rPr>
        <w:t>Time: 2-4pm Tuesday, starting on 2</w:t>
      </w:r>
      <w:r>
        <w:rPr>
          <w:rFonts w:ascii="Garamond" w:hAnsi="Garamond" w:cs="Arial"/>
          <w:b/>
          <w:lang w:val="en-US"/>
        </w:rPr>
        <w:t>6</w:t>
      </w:r>
      <w:r w:rsidRPr="00EF4698">
        <w:rPr>
          <w:rFonts w:ascii="Garamond" w:hAnsi="Garamond" w:cs="Arial"/>
          <w:b/>
          <w:vertAlign w:val="superscript"/>
          <w:lang w:val="en-US"/>
        </w:rPr>
        <w:t>th</w:t>
      </w:r>
      <w:r w:rsidRPr="00EF4698">
        <w:rPr>
          <w:rFonts w:ascii="Garamond" w:hAnsi="Garamond" w:cs="Arial"/>
          <w:b/>
          <w:lang w:val="en-US"/>
        </w:rPr>
        <w:t xml:space="preserve"> January 2021.</w:t>
      </w:r>
    </w:p>
    <w:p w14:paraId="60D78B11" w14:textId="0A990AB4" w:rsidR="008517CD" w:rsidRPr="00F231EE" w:rsidRDefault="00584107"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The Anthropocene is both a problem </w:t>
      </w:r>
      <w:r w:rsidRPr="00F231EE">
        <w:rPr>
          <w:rFonts w:ascii="Garamond" w:eastAsiaTheme="minorHAnsi" w:hAnsi="Garamond" w:cs="Arial"/>
          <w:i/>
          <w:lang w:eastAsia="en-US"/>
        </w:rPr>
        <w:t>of</w:t>
      </w:r>
      <w:r w:rsidRPr="00F231EE">
        <w:rPr>
          <w:rFonts w:ascii="Garamond" w:eastAsiaTheme="minorHAnsi" w:hAnsi="Garamond" w:cs="Arial"/>
          <w:lang w:eastAsia="en-US"/>
        </w:rPr>
        <w:t xml:space="preserve"> modern politics, and a problem </w:t>
      </w:r>
      <w:r w:rsidRPr="00F231EE">
        <w:rPr>
          <w:rFonts w:ascii="Garamond" w:eastAsiaTheme="minorHAnsi" w:hAnsi="Garamond" w:cs="Arial"/>
          <w:i/>
          <w:lang w:eastAsia="en-US"/>
        </w:rPr>
        <w:t>for</w:t>
      </w:r>
      <w:r w:rsidRPr="00F231EE">
        <w:rPr>
          <w:rFonts w:ascii="Garamond" w:eastAsiaTheme="minorHAnsi" w:hAnsi="Garamond" w:cs="Arial"/>
          <w:lang w:eastAsia="en-US"/>
        </w:rPr>
        <w:t xml:space="preserve"> politics. It is a problem </w:t>
      </w:r>
      <w:r w:rsidRPr="00F231EE">
        <w:rPr>
          <w:rFonts w:ascii="Garamond" w:eastAsiaTheme="minorHAnsi" w:hAnsi="Garamond" w:cs="Arial"/>
          <w:i/>
          <w:iCs/>
          <w:lang w:eastAsia="en-US"/>
        </w:rPr>
        <w:t>of</w:t>
      </w:r>
      <w:r w:rsidRPr="00F231EE">
        <w:rPr>
          <w:rFonts w:ascii="Garamond" w:eastAsiaTheme="minorHAnsi" w:hAnsi="Garamond" w:cs="Arial"/>
          <w:lang w:eastAsia="en-US"/>
        </w:rPr>
        <w:t xml:space="preserve"> modern politics, for although there is no fixed agreement upon when exactly the Anthropocene might have emerged </w:t>
      </w:r>
      <w:proofErr w:type="spellStart"/>
      <w:r w:rsidRPr="00F231EE">
        <w:rPr>
          <w:rFonts w:ascii="Garamond" w:eastAsiaTheme="minorHAnsi" w:hAnsi="Garamond" w:cs="Arial"/>
          <w:lang w:eastAsia="en-US"/>
        </w:rPr>
        <w:t>stratigraphically</w:t>
      </w:r>
      <w:proofErr w:type="spellEnd"/>
      <w:r w:rsidRPr="00F231EE">
        <w:rPr>
          <w:rFonts w:ascii="Garamond" w:eastAsiaTheme="minorHAnsi" w:hAnsi="Garamond" w:cs="Arial"/>
          <w:lang w:eastAsia="en-US"/>
        </w:rPr>
        <w:t xml:space="preserve">, the two most relevant proposals for its modern development, the industrial revolution and the nuclear age, </w:t>
      </w:r>
      <w:r w:rsidR="00756C07" w:rsidRPr="00F231EE">
        <w:rPr>
          <w:rFonts w:ascii="Garamond" w:eastAsiaTheme="minorHAnsi" w:hAnsi="Garamond" w:cs="Arial"/>
          <w:lang w:eastAsia="en-US"/>
        </w:rPr>
        <w:t>are in important ways</w:t>
      </w:r>
      <w:r w:rsidRPr="00F231EE">
        <w:rPr>
          <w:rFonts w:ascii="Garamond" w:eastAsiaTheme="minorHAnsi" w:hAnsi="Garamond" w:cs="Arial"/>
          <w:lang w:eastAsia="en-US"/>
        </w:rPr>
        <w:t xml:space="preserve"> coterminous with the origin</w:t>
      </w:r>
      <w:r w:rsidR="00756C07" w:rsidRPr="00F231EE">
        <w:rPr>
          <w:rFonts w:ascii="Garamond" w:eastAsiaTheme="minorHAnsi" w:hAnsi="Garamond" w:cs="Arial"/>
          <w:lang w:eastAsia="en-US"/>
        </w:rPr>
        <w:t>s,</w:t>
      </w:r>
      <w:r w:rsidRPr="00F231EE">
        <w:rPr>
          <w:rFonts w:ascii="Garamond" w:eastAsiaTheme="minorHAnsi" w:hAnsi="Garamond" w:cs="Arial"/>
          <w:lang w:eastAsia="en-US"/>
        </w:rPr>
        <w:t xml:space="preserve"> and</w:t>
      </w:r>
      <w:r w:rsidR="00756C07" w:rsidRPr="00F231EE">
        <w:rPr>
          <w:rFonts w:ascii="Garamond" w:eastAsiaTheme="minorHAnsi" w:hAnsi="Garamond" w:cs="Arial"/>
          <w:lang w:eastAsia="en-US"/>
        </w:rPr>
        <w:t xml:space="preserve"> the recent,</w:t>
      </w:r>
      <w:r w:rsidRPr="00F231EE">
        <w:rPr>
          <w:rFonts w:ascii="Garamond" w:eastAsiaTheme="minorHAnsi" w:hAnsi="Garamond" w:cs="Arial"/>
          <w:lang w:eastAsia="en-US"/>
        </w:rPr>
        <w:t xml:space="preserve"> fraught evolution of representative politics.</w:t>
      </w:r>
      <w:r w:rsidRPr="00F231EE">
        <w:rPr>
          <w:rFonts w:ascii="Garamond" w:hAnsi="Garamond" w:cs="Arial"/>
        </w:rPr>
        <w:t xml:space="preserve"> </w:t>
      </w:r>
      <w:r w:rsidRPr="00F231EE">
        <w:rPr>
          <w:rFonts w:ascii="Garamond" w:eastAsiaTheme="minorHAnsi" w:hAnsi="Garamond" w:cs="Arial"/>
          <w:lang w:eastAsia="en-US"/>
        </w:rPr>
        <w:t xml:space="preserve">Yet the Anthropocene is also a problem </w:t>
      </w:r>
      <w:r w:rsidRPr="00F231EE">
        <w:rPr>
          <w:rFonts w:ascii="Garamond" w:eastAsiaTheme="minorHAnsi" w:hAnsi="Garamond" w:cs="Arial"/>
          <w:i/>
          <w:lang w:eastAsia="en-US"/>
        </w:rPr>
        <w:t>for</w:t>
      </w:r>
      <w:r w:rsidRPr="00F231EE">
        <w:rPr>
          <w:rFonts w:ascii="Garamond" w:eastAsiaTheme="minorHAnsi" w:hAnsi="Garamond" w:cs="Arial"/>
          <w:lang w:eastAsia="en-US"/>
        </w:rPr>
        <w:t xml:space="preserve"> politics. For although it seems unlikely that any kind of politics as we have known it, democratic or otherwise, could unilaterally deal with all the globally connected problems thrown up by environmental threats in the modern age of the Anthropocene, without politics, there is nothing that might authorize, legitimate or constrain any choices peoples might make about how best to proceed in its wake. </w:t>
      </w:r>
    </w:p>
    <w:p w14:paraId="65E76770" w14:textId="500C800B" w:rsidR="00162E58" w:rsidRPr="00F231EE" w:rsidRDefault="00584107" w:rsidP="00B17D97">
      <w:pPr>
        <w:pStyle w:val="NormalWeb"/>
        <w:shd w:val="clear" w:color="auto" w:fill="FFFFFF"/>
        <w:spacing w:before="0" w:beforeAutospacing="0" w:after="120" w:afterAutospacing="0"/>
        <w:ind w:firstLine="720"/>
        <w:rPr>
          <w:rFonts w:ascii="Garamond" w:eastAsiaTheme="minorHAnsi" w:hAnsi="Garamond" w:cs="Arial"/>
          <w:lang w:eastAsia="en-US"/>
        </w:rPr>
      </w:pPr>
      <w:r w:rsidRPr="00F231EE">
        <w:rPr>
          <w:rFonts w:ascii="Garamond" w:eastAsiaTheme="minorHAnsi" w:hAnsi="Garamond" w:cs="Arial"/>
          <w:lang w:eastAsia="en-US"/>
        </w:rPr>
        <w:t xml:space="preserve">The Anthropocene, in other words, raises questions both about how we consider the responsibility of modern politics for having brought about </w:t>
      </w:r>
      <w:r w:rsidR="00111E3F" w:rsidRPr="00F231EE">
        <w:rPr>
          <w:rFonts w:ascii="Garamond" w:eastAsiaTheme="minorHAnsi" w:hAnsi="Garamond" w:cs="Arial"/>
          <w:lang w:eastAsia="en-US"/>
        </w:rPr>
        <w:t>its</w:t>
      </w:r>
      <w:r w:rsidRPr="00F231EE">
        <w:rPr>
          <w:rFonts w:ascii="Garamond" w:eastAsiaTheme="minorHAnsi" w:hAnsi="Garamond" w:cs="Arial"/>
          <w:lang w:eastAsia="en-US"/>
        </w:rPr>
        <w:t xml:space="preserve"> challenge</w:t>
      </w:r>
      <w:r w:rsidR="00111E3F" w:rsidRPr="00F231EE">
        <w:rPr>
          <w:rFonts w:ascii="Garamond" w:eastAsiaTheme="minorHAnsi" w:hAnsi="Garamond" w:cs="Arial"/>
          <w:lang w:eastAsia="en-US"/>
        </w:rPr>
        <w:t>s</w:t>
      </w:r>
      <w:r w:rsidRPr="00F231EE">
        <w:rPr>
          <w:rFonts w:ascii="Garamond" w:eastAsiaTheme="minorHAnsi" w:hAnsi="Garamond" w:cs="Arial"/>
          <w:lang w:eastAsia="en-US"/>
        </w:rPr>
        <w:t xml:space="preserve">, </w:t>
      </w:r>
      <w:r w:rsidR="00111E3F" w:rsidRPr="00F231EE">
        <w:rPr>
          <w:rFonts w:ascii="Garamond" w:eastAsiaTheme="minorHAnsi" w:hAnsi="Garamond" w:cs="Arial"/>
          <w:lang w:eastAsia="en-US"/>
        </w:rPr>
        <w:t>while it also</w:t>
      </w:r>
      <w:r w:rsidRPr="00F231EE">
        <w:rPr>
          <w:rFonts w:ascii="Garamond" w:eastAsiaTheme="minorHAnsi" w:hAnsi="Garamond" w:cs="Arial"/>
          <w:lang w:eastAsia="en-US"/>
        </w:rPr>
        <w:t xml:space="preserve"> raises questions about the </w:t>
      </w:r>
      <w:r w:rsidR="00111E3F" w:rsidRPr="00F231EE">
        <w:rPr>
          <w:rFonts w:ascii="Garamond" w:eastAsiaTheme="minorHAnsi" w:hAnsi="Garamond" w:cs="Arial"/>
          <w:lang w:eastAsia="en-US"/>
        </w:rPr>
        <w:t xml:space="preserve">theory </w:t>
      </w:r>
      <w:r w:rsidRPr="00F231EE">
        <w:rPr>
          <w:rFonts w:ascii="Garamond" w:eastAsiaTheme="minorHAnsi" w:hAnsi="Garamond" w:cs="Arial"/>
          <w:lang w:eastAsia="en-US"/>
        </w:rPr>
        <w:t xml:space="preserve">practice of politics, because only through political action can claims about responsibility be understood and developed. The seven classes for this </w:t>
      </w:r>
      <w:r w:rsidR="00162E58" w:rsidRPr="00F231EE">
        <w:rPr>
          <w:rFonts w:ascii="Garamond" w:eastAsiaTheme="minorHAnsi" w:hAnsi="Garamond" w:cs="Arial"/>
          <w:lang w:eastAsia="en-US"/>
        </w:rPr>
        <w:t>seminar</w:t>
      </w:r>
      <w:r w:rsidRPr="00F231EE">
        <w:rPr>
          <w:rFonts w:ascii="Garamond" w:eastAsiaTheme="minorHAnsi" w:hAnsi="Garamond" w:cs="Arial"/>
          <w:lang w:eastAsia="en-US"/>
        </w:rPr>
        <w:t xml:space="preserve"> consider various dimensions of this relationship between politics and the Anthropocene, primarily from the perspective of the overlapping intellectual histories of modern political and economic thought. </w:t>
      </w:r>
    </w:p>
    <w:p w14:paraId="47D31901" w14:textId="3E7600E1" w:rsidR="00AD2451" w:rsidRPr="00F231EE" w:rsidRDefault="00584107" w:rsidP="00B17D97">
      <w:pPr>
        <w:pStyle w:val="NormalWeb"/>
        <w:shd w:val="clear" w:color="auto" w:fill="FFFFFF"/>
        <w:spacing w:before="0" w:beforeAutospacing="0" w:after="120" w:afterAutospacing="0"/>
        <w:ind w:firstLine="720"/>
        <w:rPr>
          <w:rFonts w:ascii="Garamond" w:eastAsiaTheme="minorHAnsi" w:hAnsi="Garamond" w:cs="Arial"/>
          <w:lang w:eastAsia="en-US"/>
        </w:rPr>
      </w:pPr>
      <w:r w:rsidRPr="00F231EE">
        <w:rPr>
          <w:rFonts w:ascii="Garamond" w:eastAsiaTheme="minorHAnsi" w:hAnsi="Garamond" w:cs="Arial"/>
          <w:lang w:eastAsia="en-US"/>
        </w:rPr>
        <w:t>We will discuss competing and overlapping temporalities of the Anthropocene and modern politics; questions of economic growth amid finite resources; issues of debt and indebtedness; the centrality of capitalism and colonialism; problems of value and political/humanistic versus scientific argumentation.</w:t>
      </w:r>
      <w:r w:rsidR="00162E58" w:rsidRPr="00F231EE">
        <w:rPr>
          <w:rFonts w:ascii="Garamond" w:eastAsiaTheme="minorHAnsi" w:hAnsi="Garamond" w:cs="Arial"/>
          <w:lang w:eastAsia="en-US"/>
        </w:rPr>
        <w:t xml:space="preserve"> There is far more material already than can be </w:t>
      </w:r>
      <w:r w:rsidR="00B17D97">
        <w:rPr>
          <w:rFonts w:ascii="Garamond" w:eastAsiaTheme="minorHAnsi" w:hAnsi="Garamond" w:cs="Arial"/>
          <w:lang w:eastAsia="en-US"/>
        </w:rPr>
        <w:t>discussed</w:t>
      </w:r>
      <w:r w:rsidR="00162E58" w:rsidRPr="00F231EE">
        <w:rPr>
          <w:rFonts w:ascii="Garamond" w:eastAsiaTheme="minorHAnsi" w:hAnsi="Garamond" w:cs="Arial"/>
          <w:lang w:eastAsia="en-US"/>
        </w:rPr>
        <w:t xml:space="preserve"> for a </w:t>
      </w:r>
      <w:r w:rsidR="00B17D97">
        <w:rPr>
          <w:rFonts w:ascii="Garamond" w:eastAsiaTheme="minorHAnsi" w:hAnsi="Garamond" w:cs="Arial"/>
          <w:lang w:eastAsia="en-US"/>
        </w:rPr>
        <w:t xml:space="preserve">short </w:t>
      </w:r>
      <w:r w:rsidR="00162E58" w:rsidRPr="00F231EE">
        <w:rPr>
          <w:rFonts w:ascii="Garamond" w:eastAsiaTheme="minorHAnsi" w:hAnsi="Garamond" w:cs="Arial"/>
          <w:lang w:eastAsia="en-US"/>
        </w:rPr>
        <w:t xml:space="preserve">seminar course, </w:t>
      </w:r>
      <w:r w:rsidR="00B17D97">
        <w:rPr>
          <w:rFonts w:ascii="Garamond" w:eastAsiaTheme="minorHAnsi" w:hAnsi="Garamond" w:cs="Arial"/>
          <w:lang w:eastAsia="en-US"/>
        </w:rPr>
        <w:t>and this reading list will be focused further prior to the actual seminar</w:t>
      </w:r>
      <w:r w:rsidR="00162E58" w:rsidRPr="00F231EE">
        <w:rPr>
          <w:rFonts w:ascii="Garamond" w:eastAsiaTheme="minorHAnsi" w:hAnsi="Garamond" w:cs="Arial"/>
          <w:lang w:eastAsia="en-US"/>
        </w:rPr>
        <w:t>. What follows, though, is an attempt to signal important and interesting contributions to a still developing subject, whose contours and implications are far from clear.</w:t>
      </w:r>
    </w:p>
    <w:p w14:paraId="51C00687" w14:textId="0969F67E" w:rsidR="00AD2451" w:rsidRDefault="00AD2451" w:rsidP="009B52D6">
      <w:pPr>
        <w:pStyle w:val="NormalWeb"/>
        <w:shd w:val="clear" w:color="auto" w:fill="FFFFFF"/>
        <w:spacing w:before="0" w:beforeAutospacing="0" w:after="120" w:afterAutospacing="0"/>
        <w:ind w:firstLine="720"/>
        <w:rPr>
          <w:rFonts w:ascii="Garamond" w:eastAsiaTheme="minorHAnsi" w:hAnsi="Garamond" w:cs="Arial"/>
          <w:lang w:eastAsia="en-US"/>
        </w:rPr>
      </w:pPr>
      <w:r w:rsidRPr="00F231EE">
        <w:rPr>
          <w:rFonts w:ascii="Garamond" w:eastAsiaTheme="minorHAnsi" w:hAnsi="Garamond" w:cs="Arial"/>
          <w:lang w:eastAsia="en-US"/>
        </w:rPr>
        <w:t xml:space="preserve">The course will be run as a seminar and will be based around discussion of particular readings </w:t>
      </w:r>
      <w:r w:rsidR="004D42A7" w:rsidRPr="00F231EE">
        <w:rPr>
          <w:rFonts w:ascii="Garamond" w:eastAsiaTheme="minorHAnsi" w:hAnsi="Garamond" w:cs="Arial"/>
          <w:lang w:eastAsia="en-US"/>
        </w:rPr>
        <w:t>in</w:t>
      </w:r>
      <w:r w:rsidRPr="00F231EE">
        <w:rPr>
          <w:rFonts w:ascii="Garamond" w:eastAsiaTheme="minorHAnsi" w:hAnsi="Garamond" w:cs="Arial"/>
          <w:lang w:eastAsia="en-US"/>
        </w:rPr>
        <w:t xml:space="preserve"> each week. I will introduce the topic at the beginning of each session</w:t>
      </w:r>
      <w:r w:rsidR="0067641E" w:rsidRPr="00F231EE">
        <w:rPr>
          <w:rFonts w:ascii="Garamond" w:eastAsiaTheme="minorHAnsi" w:hAnsi="Garamond" w:cs="Arial"/>
          <w:lang w:eastAsia="en-US"/>
        </w:rPr>
        <w:t xml:space="preserve">, </w:t>
      </w:r>
      <w:r w:rsidR="004D42A7" w:rsidRPr="00F231EE">
        <w:rPr>
          <w:rFonts w:ascii="Garamond" w:eastAsiaTheme="minorHAnsi" w:hAnsi="Garamond" w:cs="Arial"/>
          <w:lang w:eastAsia="en-US"/>
        </w:rPr>
        <w:t>then</w:t>
      </w:r>
      <w:r w:rsidR="00720F00" w:rsidRPr="00F231EE">
        <w:rPr>
          <w:rFonts w:ascii="Garamond" w:eastAsiaTheme="minorHAnsi" w:hAnsi="Garamond" w:cs="Arial"/>
          <w:lang w:eastAsia="en-US"/>
        </w:rPr>
        <w:t xml:space="preserve"> attempt to manage a group discussion of ideas and issues raised by the topics. </w:t>
      </w:r>
      <w:r w:rsidR="004D42A7" w:rsidRPr="00F231EE">
        <w:rPr>
          <w:rFonts w:ascii="Garamond" w:eastAsiaTheme="minorHAnsi" w:hAnsi="Garamond" w:cs="Arial"/>
          <w:lang w:eastAsia="en-US"/>
        </w:rPr>
        <w:t xml:space="preserve">Participation and preparation is an expectation of the course, and for those writing for assessment, this will take the form of a </w:t>
      </w:r>
      <w:r w:rsidR="002F7061">
        <w:rPr>
          <w:rFonts w:ascii="Garamond" w:eastAsiaTheme="minorHAnsi" w:hAnsi="Garamond" w:cs="Arial"/>
          <w:lang w:eastAsia="en-US"/>
        </w:rPr>
        <w:t>3000</w:t>
      </w:r>
      <w:r w:rsidR="009B52D6">
        <w:rPr>
          <w:rFonts w:ascii="Garamond" w:eastAsiaTheme="minorHAnsi" w:hAnsi="Garamond" w:cs="Arial"/>
          <w:lang w:eastAsia="en-US"/>
        </w:rPr>
        <w:t xml:space="preserve"> word essay, due on 19</w:t>
      </w:r>
      <w:r w:rsidR="009B52D6" w:rsidRPr="009B52D6">
        <w:rPr>
          <w:rFonts w:ascii="Garamond" w:eastAsiaTheme="minorHAnsi" w:hAnsi="Garamond" w:cs="Arial"/>
          <w:vertAlign w:val="superscript"/>
          <w:lang w:eastAsia="en-US"/>
        </w:rPr>
        <w:t>th</w:t>
      </w:r>
      <w:r w:rsidR="009B52D6">
        <w:rPr>
          <w:rFonts w:ascii="Garamond" w:eastAsiaTheme="minorHAnsi" w:hAnsi="Garamond" w:cs="Arial"/>
          <w:lang w:eastAsia="en-US"/>
        </w:rPr>
        <w:t xml:space="preserve"> March 2021.</w:t>
      </w:r>
    </w:p>
    <w:p w14:paraId="4121F7AC" w14:textId="77777777" w:rsidR="009B52D6" w:rsidRPr="00F231EE" w:rsidRDefault="009B52D6" w:rsidP="009B52D6">
      <w:pPr>
        <w:pStyle w:val="NormalWeb"/>
        <w:shd w:val="clear" w:color="auto" w:fill="FFFFFF"/>
        <w:spacing w:before="0" w:beforeAutospacing="0" w:after="120" w:afterAutospacing="0"/>
        <w:ind w:firstLine="720"/>
        <w:rPr>
          <w:rFonts w:ascii="Garamond" w:eastAsiaTheme="minorHAnsi" w:hAnsi="Garamond" w:cs="Arial"/>
          <w:lang w:eastAsia="en-US"/>
        </w:rPr>
      </w:pPr>
      <w:bookmarkStart w:id="0" w:name="_GoBack"/>
      <w:bookmarkEnd w:id="0"/>
    </w:p>
    <w:p w14:paraId="4F9C8FE8" w14:textId="77777777" w:rsidR="00AD2451" w:rsidRPr="00F231EE" w:rsidRDefault="00560448" w:rsidP="00AD2451">
      <w:pPr>
        <w:pStyle w:val="NormalWeb"/>
        <w:shd w:val="clear" w:color="auto" w:fill="FFFFFF"/>
        <w:spacing w:before="0" w:beforeAutospacing="0" w:after="120" w:afterAutospacing="0"/>
        <w:jc w:val="center"/>
        <w:rPr>
          <w:rFonts w:ascii="Garamond" w:eastAsiaTheme="minorHAnsi" w:hAnsi="Garamond" w:cs="Arial"/>
          <w:lang w:eastAsia="en-US"/>
        </w:rPr>
      </w:pPr>
      <w:r w:rsidRPr="00F231EE">
        <w:rPr>
          <w:rFonts w:ascii="Garamond" w:eastAsiaTheme="minorHAnsi" w:hAnsi="Garamond" w:cs="Arial"/>
          <w:b/>
          <w:bCs/>
          <w:lang w:eastAsia="en-US"/>
        </w:rPr>
        <w:t>Background Reading</w:t>
      </w:r>
      <w:r w:rsidR="00B02676" w:rsidRPr="00F231EE">
        <w:rPr>
          <w:rFonts w:ascii="Garamond" w:eastAsiaTheme="minorHAnsi" w:hAnsi="Garamond" w:cs="Arial"/>
          <w:lang w:eastAsia="en-US"/>
        </w:rPr>
        <w:t xml:space="preserve"> </w:t>
      </w:r>
    </w:p>
    <w:p w14:paraId="5DC83C8B" w14:textId="4449A474" w:rsidR="00560448" w:rsidRPr="00F231EE" w:rsidRDefault="00B02676" w:rsidP="00AD2451">
      <w:pPr>
        <w:pStyle w:val="NormalWeb"/>
        <w:shd w:val="clear" w:color="auto" w:fill="FFFFFF"/>
        <w:spacing w:before="0" w:beforeAutospacing="0" w:after="120" w:afterAutospacing="0"/>
        <w:jc w:val="center"/>
        <w:rPr>
          <w:rFonts w:ascii="Garamond" w:eastAsiaTheme="minorHAnsi" w:hAnsi="Garamond" w:cs="Arial"/>
          <w:lang w:eastAsia="en-US"/>
        </w:rPr>
      </w:pPr>
      <w:r w:rsidRPr="00F231EE">
        <w:rPr>
          <w:rFonts w:ascii="Garamond" w:eastAsiaTheme="minorHAnsi" w:hAnsi="Garamond" w:cs="Arial"/>
          <w:lang w:eastAsia="en-US"/>
        </w:rPr>
        <w:t>(</w:t>
      </w:r>
      <w:r w:rsidR="00162E58" w:rsidRPr="00F231EE">
        <w:rPr>
          <w:rFonts w:ascii="Garamond" w:eastAsiaTheme="minorHAnsi" w:hAnsi="Garamond" w:cs="Arial"/>
          <w:lang w:eastAsia="en-US"/>
        </w:rPr>
        <w:t>It is recommended</w:t>
      </w:r>
      <w:r w:rsidRPr="00F231EE">
        <w:rPr>
          <w:rFonts w:ascii="Garamond" w:eastAsiaTheme="minorHAnsi" w:hAnsi="Garamond" w:cs="Arial"/>
          <w:lang w:eastAsia="en-US"/>
        </w:rPr>
        <w:t xml:space="preserve"> you try to read 2-3 of these before the course)</w:t>
      </w:r>
    </w:p>
    <w:p w14:paraId="62C75EDE" w14:textId="054A510F" w:rsidR="00560448" w:rsidRPr="00F231EE" w:rsidRDefault="00560448" w:rsidP="00F260B1">
      <w:pPr>
        <w:autoSpaceDE w:val="0"/>
        <w:autoSpaceDN w:val="0"/>
        <w:adjustRightInd w:val="0"/>
        <w:rPr>
          <w:rFonts w:ascii="Garamond" w:hAnsi="Garamond" w:cs="Times New Roman"/>
          <w:color w:val="222222"/>
        </w:rPr>
      </w:pPr>
      <w:proofErr w:type="spellStart"/>
      <w:r w:rsidRPr="00F231EE">
        <w:rPr>
          <w:rFonts w:ascii="Garamond" w:hAnsi="Garamond" w:cs="Times New Roman"/>
          <w:color w:val="222222"/>
        </w:rPr>
        <w:t>Bonneuil</w:t>
      </w:r>
      <w:proofErr w:type="spellEnd"/>
      <w:r w:rsidRPr="00F231EE">
        <w:rPr>
          <w:rFonts w:ascii="Garamond" w:hAnsi="Garamond" w:cs="Times New Roman"/>
          <w:color w:val="222222"/>
        </w:rPr>
        <w:t xml:space="preserve">, C., &amp; </w:t>
      </w:r>
      <w:proofErr w:type="spellStart"/>
      <w:r w:rsidRPr="00F231EE">
        <w:rPr>
          <w:rFonts w:ascii="Garamond" w:hAnsi="Garamond" w:cs="Times New Roman"/>
          <w:color w:val="222222"/>
        </w:rPr>
        <w:t>Fressoz</w:t>
      </w:r>
      <w:proofErr w:type="spellEnd"/>
      <w:r w:rsidRPr="00F231EE">
        <w:rPr>
          <w:rFonts w:ascii="Garamond" w:hAnsi="Garamond" w:cs="Times New Roman"/>
          <w:color w:val="222222"/>
        </w:rPr>
        <w:t xml:space="preserve">, J. B. (2016). </w:t>
      </w:r>
      <w:r w:rsidRPr="00F231EE">
        <w:rPr>
          <w:rFonts w:ascii="Garamond" w:hAnsi="Garamond" w:cs="Times New Roman"/>
          <w:i/>
          <w:iCs/>
          <w:color w:val="222222"/>
        </w:rPr>
        <w:t>The shock of the Anthropocene: The earth, history and us</w:t>
      </w:r>
      <w:r w:rsidRPr="00F231EE">
        <w:rPr>
          <w:rFonts w:ascii="Garamond" w:hAnsi="Garamond" w:cs="Times New Roman"/>
          <w:color w:val="222222"/>
        </w:rPr>
        <w:t xml:space="preserve">. </w:t>
      </w:r>
      <w:r w:rsidR="00756C07" w:rsidRPr="00F231EE">
        <w:rPr>
          <w:rFonts w:ascii="Garamond" w:hAnsi="Garamond" w:cs="Times New Roman"/>
          <w:color w:val="222222"/>
        </w:rPr>
        <w:t>London: Verso</w:t>
      </w:r>
      <w:r w:rsidRPr="00F231EE">
        <w:rPr>
          <w:rFonts w:ascii="Garamond" w:hAnsi="Garamond" w:cs="Times New Roman"/>
          <w:color w:val="222222"/>
        </w:rPr>
        <w:t>.</w:t>
      </w:r>
    </w:p>
    <w:p w14:paraId="1BC6EF05" w14:textId="08C759A9" w:rsidR="00560448" w:rsidRPr="00F231EE" w:rsidRDefault="00560448"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Ceballos, G., Ehrlich, P. R., </w:t>
      </w:r>
      <w:proofErr w:type="spellStart"/>
      <w:r w:rsidRPr="00F231EE">
        <w:rPr>
          <w:rFonts w:ascii="Garamond" w:hAnsi="Garamond" w:cs="Times New Roman"/>
          <w:color w:val="000000"/>
        </w:rPr>
        <w:t>Barnosky</w:t>
      </w:r>
      <w:proofErr w:type="spellEnd"/>
      <w:r w:rsidRPr="00F231EE">
        <w:rPr>
          <w:rFonts w:ascii="Garamond" w:hAnsi="Garamond" w:cs="Times New Roman"/>
          <w:color w:val="000000"/>
        </w:rPr>
        <w:t xml:space="preserve">, A. D., </w:t>
      </w:r>
      <w:proofErr w:type="spellStart"/>
      <w:r w:rsidRPr="00F231EE">
        <w:rPr>
          <w:rFonts w:ascii="Garamond" w:hAnsi="Garamond" w:cs="Times New Roman"/>
          <w:color w:val="000000"/>
        </w:rPr>
        <w:t>García</w:t>
      </w:r>
      <w:proofErr w:type="spellEnd"/>
      <w:r w:rsidRPr="00F231EE">
        <w:rPr>
          <w:rFonts w:ascii="Garamond" w:hAnsi="Garamond" w:cs="Times New Roman"/>
          <w:color w:val="000000"/>
        </w:rPr>
        <w:t>, A., Pringle, R. M., &amp; Palmer, T. M.</w:t>
      </w:r>
    </w:p>
    <w:p w14:paraId="39CC6397" w14:textId="251C0B43" w:rsidR="00560448" w:rsidRPr="00F231EE" w:rsidRDefault="00560448"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(2015). </w:t>
      </w:r>
      <w:r w:rsidR="00756C07" w:rsidRPr="00F231EE">
        <w:rPr>
          <w:rFonts w:ascii="Garamond" w:hAnsi="Garamond" w:cs="Times New Roman"/>
          <w:color w:val="000000"/>
        </w:rPr>
        <w:t>‘</w:t>
      </w:r>
      <w:proofErr w:type="gramStart"/>
      <w:r w:rsidRPr="00F231EE">
        <w:rPr>
          <w:rFonts w:ascii="Garamond" w:hAnsi="Garamond" w:cs="Times New Roman"/>
          <w:color w:val="000000"/>
        </w:rPr>
        <w:t>Accelerated</w:t>
      </w:r>
      <w:proofErr w:type="gramEnd"/>
      <w:r w:rsidRPr="00F231EE">
        <w:rPr>
          <w:rFonts w:ascii="Garamond" w:hAnsi="Garamond" w:cs="Times New Roman"/>
          <w:color w:val="000000"/>
        </w:rPr>
        <w:t xml:space="preserve"> modern human–induced species losses: Entering the sixth mass</w:t>
      </w:r>
    </w:p>
    <w:p w14:paraId="71156A59" w14:textId="14D7108B" w:rsidR="00560448" w:rsidRPr="00F231EE" w:rsidRDefault="00756C07" w:rsidP="00F260B1">
      <w:pPr>
        <w:autoSpaceDE w:val="0"/>
        <w:autoSpaceDN w:val="0"/>
        <w:adjustRightInd w:val="0"/>
        <w:rPr>
          <w:rFonts w:ascii="Garamond" w:hAnsi="Garamond" w:cs="Times New Roman"/>
          <w:color w:val="000000"/>
        </w:rPr>
      </w:pPr>
      <w:r w:rsidRPr="00F231EE">
        <w:rPr>
          <w:rFonts w:ascii="Garamond" w:hAnsi="Garamond" w:cs="Times New Roman"/>
          <w:color w:val="000000"/>
        </w:rPr>
        <w:t>E</w:t>
      </w:r>
      <w:r w:rsidR="00560448" w:rsidRPr="00F231EE">
        <w:rPr>
          <w:rFonts w:ascii="Garamond" w:hAnsi="Garamond" w:cs="Times New Roman"/>
          <w:color w:val="000000"/>
        </w:rPr>
        <w:t>xtinction</w:t>
      </w:r>
      <w:r w:rsidRPr="00F231EE">
        <w:rPr>
          <w:rFonts w:ascii="Garamond" w:hAnsi="Garamond" w:cs="Times New Roman"/>
          <w:color w:val="000000"/>
        </w:rPr>
        <w:t>’,</w:t>
      </w:r>
      <w:r w:rsidR="00560448" w:rsidRPr="00F231EE">
        <w:rPr>
          <w:rFonts w:ascii="Garamond" w:hAnsi="Garamond" w:cs="Times New Roman"/>
          <w:color w:val="000000"/>
        </w:rPr>
        <w:t xml:space="preserve"> </w:t>
      </w:r>
      <w:r w:rsidR="00560448" w:rsidRPr="00F231EE">
        <w:rPr>
          <w:rFonts w:ascii="Garamond" w:hAnsi="Garamond" w:cs="Times New Roman"/>
          <w:i/>
          <w:iCs/>
          <w:color w:val="000000"/>
        </w:rPr>
        <w:t>Science advances</w:t>
      </w:r>
      <w:r w:rsidR="00560448" w:rsidRPr="00F231EE">
        <w:rPr>
          <w:rFonts w:ascii="Garamond" w:hAnsi="Garamond" w:cs="Times New Roman"/>
          <w:color w:val="000000"/>
        </w:rPr>
        <w:t>, 1(5), e1400253.</w:t>
      </w:r>
    </w:p>
    <w:p w14:paraId="19A2646A" w14:textId="33522C16" w:rsidR="00162E58" w:rsidRPr="00F231EE" w:rsidRDefault="00162E58" w:rsidP="00F260B1">
      <w:pPr>
        <w:autoSpaceDE w:val="0"/>
        <w:autoSpaceDN w:val="0"/>
        <w:adjustRightInd w:val="0"/>
        <w:rPr>
          <w:rFonts w:ascii="Garamond" w:hAnsi="Garamond" w:cs="Times New Roman"/>
          <w:color w:val="000000"/>
        </w:rPr>
      </w:pPr>
      <w:proofErr w:type="spellStart"/>
      <w:r w:rsidRPr="00F231EE">
        <w:rPr>
          <w:rFonts w:ascii="Garamond" w:hAnsi="Garamond" w:cs="Times New Roman"/>
          <w:color w:val="000000"/>
        </w:rPr>
        <w:t>Crutzen</w:t>
      </w:r>
      <w:proofErr w:type="spellEnd"/>
      <w:r w:rsidRPr="00F231EE">
        <w:rPr>
          <w:rFonts w:ascii="Garamond" w:hAnsi="Garamond" w:cs="Times New Roman"/>
          <w:color w:val="000000"/>
        </w:rPr>
        <w:t xml:space="preserve">, P. and E. </w:t>
      </w:r>
      <w:proofErr w:type="spellStart"/>
      <w:r w:rsidRPr="00F231EE">
        <w:rPr>
          <w:rFonts w:ascii="Garamond" w:hAnsi="Garamond" w:cs="Times New Roman"/>
          <w:color w:val="000000"/>
        </w:rPr>
        <w:t>Stoermer</w:t>
      </w:r>
      <w:proofErr w:type="spellEnd"/>
      <w:r w:rsidRPr="00F231EE">
        <w:rPr>
          <w:rFonts w:ascii="Garamond" w:hAnsi="Garamond" w:cs="Times New Roman"/>
          <w:color w:val="000000"/>
        </w:rPr>
        <w:t xml:space="preserve">, ‘The Anthropocene’, </w:t>
      </w:r>
      <w:r w:rsidRPr="00F231EE">
        <w:rPr>
          <w:rFonts w:ascii="Garamond" w:hAnsi="Garamond" w:cs="Times New Roman"/>
          <w:i/>
          <w:iCs/>
          <w:color w:val="000000"/>
        </w:rPr>
        <w:t>IGBP Newsletter</w:t>
      </w:r>
      <w:r w:rsidRPr="00F231EE">
        <w:rPr>
          <w:rFonts w:ascii="Garamond" w:hAnsi="Garamond" w:cs="Times New Roman"/>
          <w:color w:val="000000"/>
        </w:rPr>
        <w:t xml:space="preserve"> 41 (May 2000).</w:t>
      </w:r>
    </w:p>
    <w:p w14:paraId="7272123E" w14:textId="67790F5C" w:rsidR="00162E58" w:rsidRPr="00F231EE" w:rsidRDefault="00162E58"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Hamblin, Jacob. </w:t>
      </w:r>
      <w:r w:rsidRPr="00F231EE">
        <w:rPr>
          <w:rFonts w:ascii="Garamond" w:hAnsi="Garamond" w:cs="Times New Roman"/>
          <w:i/>
          <w:iCs/>
          <w:color w:val="000000"/>
        </w:rPr>
        <w:t>Arming Mother Nature: The Birth of Catastrophic Environmentalism</w:t>
      </w:r>
      <w:r w:rsidRPr="00F231EE">
        <w:rPr>
          <w:rFonts w:ascii="Garamond" w:hAnsi="Garamond" w:cs="Times New Roman"/>
          <w:color w:val="000000"/>
        </w:rPr>
        <w:t xml:space="preserve"> (Oxford, 2013).</w:t>
      </w:r>
    </w:p>
    <w:p w14:paraId="2A4F1D9B" w14:textId="216B01A8" w:rsidR="006559D2" w:rsidRPr="00F231EE" w:rsidRDefault="006559D2"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Hulme, M. 2012. </w:t>
      </w:r>
      <w:r w:rsidRPr="00F231EE">
        <w:rPr>
          <w:rFonts w:ascii="Garamond" w:hAnsi="Garamond" w:cs="Times New Roman"/>
          <w:i/>
          <w:iCs/>
          <w:color w:val="000000"/>
        </w:rPr>
        <w:t>Why We Disagree about Climate Change</w:t>
      </w:r>
      <w:r w:rsidRPr="00F231EE">
        <w:rPr>
          <w:rFonts w:ascii="Garamond" w:hAnsi="Garamond" w:cs="Times New Roman"/>
          <w:color w:val="000000"/>
        </w:rPr>
        <w:t>.</w:t>
      </w:r>
    </w:p>
    <w:p w14:paraId="1311EB9B" w14:textId="4687F5EC" w:rsidR="000A06B7" w:rsidRPr="00F231EE" w:rsidRDefault="000A06B7"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Kelly, D, </w:t>
      </w:r>
      <w:r w:rsidRPr="00F231EE">
        <w:rPr>
          <w:rFonts w:ascii="Garamond" w:hAnsi="Garamond" w:cs="Times New Roman"/>
          <w:i/>
          <w:iCs/>
          <w:color w:val="000000"/>
        </w:rPr>
        <w:t>Politics and the Anthropocene</w:t>
      </w:r>
      <w:r w:rsidRPr="00F231EE">
        <w:rPr>
          <w:rFonts w:ascii="Garamond" w:hAnsi="Garamond" w:cs="Times New Roman"/>
          <w:color w:val="000000"/>
        </w:rPr>
        <w:t xml:space="preserve">. Cambridge. Polity, 2019. </w:t>
      </w:r>
    </w:p>
    <w:p w14:paraId="5D9DD802" w14:textId="578EAF84" w:rsidR="00560448" w:rsidRPr="00F231EE" w:rsidRDefault="00560448" w:rsidP="00F260B1">
      <w:pPr>
        <w:autoSpaceDE w:val="0"/>
        <w:autoSpaceDN w:val="0"/>
        <w:adjustRightInd w:val="0"/>
        <w:rPr>
          <w:rFonts w:ascii="Garamond" w:hAnsi="Garamond" w:cs="Times New Roman"/>
          <w:i/>
          <w:iCs/>
          <w:color w:val="222222"/>
        </w:rPr>
      </w:pPr>
      <w:r w:rsidRPr="00F231EE">
        <w:rPr>
          <w:rFonts w:ascii="Garamond" w:hAnsi="Garamond" w:cs="Times New Roman"/>
          <w:color w:val="222222"/>
        </w:rPr>
        <w:t xml:space="preserve">McNeill, J. R., &amp; </w:t>
      </w:r>
      <w:proofErr w:type="spellStart"/>
      <w:r w:rsidRPr="00F231EE">
        <w:rPr>
          <w:rFonts w:ascii="Garamond" w:hAnsi="Garamond" w:cs="Times New Roman"/>
          <w:color w:val="222222"/>
        </w:rPr>
        <w:t>Engelke</w:t>
      </w:r>
      <w:proofErr w:type="spellEnd"/>
      <w:r w:rsidRPr="00F231EE">
        <w:rPr>
          <w:rFonts w:ascii="Garamond" w:hAnsi="Garamond" w:cs="Times New Roman"/>
          <w:color w:val="222222"/>
        </w:rPr>
        <w:t xml:space="preserve">, P. (2016). </w:t>
      </w:r>
      <w:r w:rsidRPr="00F231EE">
        <w:rPr>
          <w:rFonts w:ascii="Garamond" w:hAnsi="Garamond" w:cs="Times New Roman"/>
          <w:i/>
          <w:iCs/>
          <w:color w:val="222222"/>
        </w:rPr>
        <w:t>The great acceleration: An environmental history of the</w:t>
      </w:r>
    </w:p>
    <w:p w14:paraId="0B74B25A" w14:textId="77777777" w:rsidR="00560448" w:rsidRPr="00F231EE" w:rsidRDefault="00560448" w:rsidP="00F260B1">
      <w:pPr>
        <w:autoSpaceDE w:val="0"/>
        <w:autoSpaceDN w:val="0"/>
        <w:adjustRightInd w:val="0"/>
        <w:rPr>
          <w:rFonts w:ascii="Garamond" w:hAnsi="Garamond" w:cs="Times New Roman"/>
          <w:color w:val="222222"/>
        </w:rPr>
      </w:pPr>
      <w:r w:rsidRPr="00F231EE">
        <w:rPr>
          <w:rFonts w:ascii="Garamond" w:hAnsi="Garamond" w:cs="Times New Roman"/>
          <w:i/>
          <w:iCs/>
          <w:color w:val="222222"/>
        </w:rPr>
        <w:t>Anthropocene since 1945</w:t>
      </w:r>
      <w:r w:rsidRPr="00F231EE">
        <w:rPr>
          <w:rFonts w:ascii="Garamond" w:hAnsi="Garamond" w:cs="Times New Roman"/>
          <w:color w:val="222222"/>
        </w:rPr>
        <w:t>. Harvard University Press.</w:t>
      </w:r>
    </w:p>
    <w:p w14:paraId="16EAD035" w14:textId="76093733" w:rsidR="00560448" w:rsidRPr="00F231EE" w:rsidRDefault="00560448" w:rsidP="00F260B1">
      <w:pPr>
        <w:autoSpaceDE w:val="0"/>
        <w:autoSpaceDN w:val="0"/>
        <w:adjustRightInd w:val="0"/>
        <w:rPr>
          <w:rFonts w:ascii="Garamond" w:hAnsi="Garamond" w:cs="Times New Roman"/>
          <w:color w:val="222222"/>
        </w:rPr>
      </w:pPr>
      <w:proofErr w:type="spellStart"/>
      <w:r w:rsidRPr="00F231EE">
        <w:rPr>
          <w:rFonts w:ascii="Garamond" w:hAnsi="Garamond" w:cs="Times New Roman"/>
          <w:color w:val="222222"/>
        </w:rPr>
        <w:lastRenderedPageBreak/>
        <w:t>Romm</w:t>
      </w:r>
      <w:proofErr w:type="spellEnd"/>
      <w:r w:rsidRPr="00F231EE">
        <w:rPr>
          <w:rFonts w:ascii="Garamond" w:hAnsi="Garamond" w:cs="Times New Roman"/>
          <w:color w:val="222222"/>
        </w:rPr>
        <w:t xml:space="preserve">, J. (2018). </w:t>
      </w:r>
      <w:r w:rsidRPr="00F231EE">
        <w:rPr>
          <w:rFonts w:ascii="Garamond" w:hAnsi="Garamond" w:cs="Times New Roman"/>
          <w:i/>
          <w:iCs/>
          <w:color w:val="222222"/>
        </w:rPr>
        <w:t xml:space="preserve">Climate Change: What Everyone Needs to </w:t>
      </w:r>
      <w:proofErr w:type="gramStart"/>
      <w:r w:rsidRPr="00F231EE">
        <w:rPr>
          <w:rFonts w:ascii="Garamond" w:hAnsi="Garamond" w:cs="Times New Roman"/>
          <w:i/>
          <w:iCs/>
          <w:color w:val="222222"/>
        </w:rPr>
        <w:t>Know</w:t>
      </w:r>
      <w:r w:rsidRPr="00F231EE">
        <w:rPr>
          <w:rFonts w:ascii="Garamond" w:hAnsi="Garamond" w:cs="Times New Roman"/>
          <w:color w:val="222222"/>
        </w:rPr>
        <w:t>.</w:t>
      </w:r>
      <w:proofErr w:type="gramEnd"/>
      <w:r w:rsidRPr="00F231EE">
        <w:rPr>
          <w:rFonts w:ascii="Garamond" w:hAnsi="Garamond" w:cs="Times New Roman"/>
          <w:color w:val="222222"/>
        </w:rPr>
        <w:t xml:space="preserve"> Oxford University Press.</w:t>
      </w:r>
    </w:p>
    <w:p w14:paraId="1353A4D5" w14:textId="40FB54CA" w:rsidR="00FA79DC" w:rsidRPr="00F231EE" w:rsidRDefault="008678A4" w:rsidP="00F260B1">
      <w:pPr>
        <w:autoSpaceDE w:val="0"/>
        <w:autoSpaceDN w:val="0"/>
        <w:adjustRightInd w:val="0"/>
        <w:rPr>
          <w:rFonts w:ascii="Garamond" w:hAnsi="Garamond" w:cs="Times New Roman"/>
          <w:color w:val="000000"/>
        </w:rPr>
      </w:pPr>
      <w:r w:rsidRPr="00F231EE">
        <w:rPr>
          <w:rFonts w:ascii="Garamond" w:hAnsi="Garamond" w:cs="Times New Roman"/>
          <w:color w:val="000000"/>
        </w:rPr>
        <w:t xml:space="preserve">Steffen, W. et al (2011). ‘The Anthropocene: Conceptual and Historical Perspectives’, </w:t>
      </w:r>
      <w:r w:rsidRPr="00F231EE">
        <w:rPr>
          <w:rFonts w:ascii="Garamond" w:hAnsi="Garamond" w:cs="Times New Roman"/>
          <w:i/>
          <w:iCs/>
          <w:color w:val="000000"/>
        </w:rPr>
        <w:t>Philosophical Transactions of the Royal Society</w:t>
      </w:r>
      <w:r w:rsidRPr="00F231EE">
        <w:rPr>
          <w:rFonts w:ascii="Garamond" w:hAnsi="Garamond" w:cs="Times New Roman"/>
          <w:color w:val="000000"/>
        </w:rPr>
        <w:t xml:space="preserve"> 369: 1938</w:t>
      </w:r>
      <w:r w:rsidR="00FA79DC" w:rsidRPr="00F231EE">
        <w:rPr>
          <w:rFonts w:ascii="Garamond" w:hAnsi="Garamond" w:cs="Times New Roman"/>
          <w:color w:val="000000"/>
        </w:rPr>
        <w:t>.</w:t>
      </w:r>
    </w:p>
    <w:p w14:paraId="49424CDB" w14:textId="3C413CA8" w:rsidR="00560448" w:rsidRPr="00F231EE" w:rsidRDefault="00560448" w:rsidP="00F260B1">
      <w:pPr>
        <w:autoSpaceDE w:val="0"/>
        <w:autoSpaceDN w:val="0"/>
        <w:adjustRightInd w:val="0"/>
        <w:rPr>
          <w:rFonts w:ascii="Garamond" w:hAnsi="Garamond" w:cs="Times New Roman"/>
          <w:i/>
          <w:iCs/>
          <w:color w:val="000000"/>
        </w:rPr>
      </w:pPr>
      <w:r w:rsidRPr="00F231EE">
        <w:rPr>
          <w:rFonts w:ascii="Garamond" w:hAnsi="Garamond" w:cs="Times New Roman"/>
          <w:color w:val="000000"/>
        </w:rPr>
        <w:t xml:space="preserve">Steffen </w:t>
      </w:r>
      <w:r w:rsidR="008678A4" w:rsidRPr="00F231EE">
        <w:rPr>
          <w:rFonts w:ascii="Garamond" w:hAnsi="Garamond" w:cs="Times New Roman"/>
          <w:color w:val="000000"/>
        </w:rPr>
        <w:t xml:space="preserve">W. </w:t>
      </w:r>
      <w:r w:rsidRPr="00F231EE">
        <w:rPr>
          <w:rFonts w:ascii="Garamond" w:hAnsi="Garamond" w:cs="Times New Roman"/>
          <w:color w:val="000000"/>
        </w:rPr>
        <w:t>et al. (2018)</w:t>
      </w:r>
      <w:r w:rsidR="008678A4" w:rsidRPr="00F231EE">
        <w:rPr>
          <w:rFonts w:ascii="Garamond" w:hAnsi="Garamond" w:cs="Times New Roman"/>
          <w:color w:val="000000"/>
        </w:rPr>
        <w:t>.</w:t>
      </w:r>
      <w:r w:rsidRPr="00F231EE">
        <w:rPr>
          <w:rFonts w:ascii="Garamond" w:hAnsi="Garamond" w:cs="Times New Roman"/>
          <w:color w:val="000000"/>
        </w:rPr>
        <w:t xml:space="preserve"> </w:t>
      </w:r>
      <w:r w:rsidR="00B02676" w:rsidRPr="00F231EE">
        <w:rPr>
          <w:rFonts w:ascii="Garamond" w:hAnsi="Garamond" w:cs="Times New Roman"/>
          <w:color w:val="000000"/>
        </w:rPr>
        <w:t>‘</w:t>
      </w:r>
      <w:r w:rsidRPr="00F231EE">
        <w:rPr>
          <w:rFonts w:ascii="Garamond" w:hAnsi="Garamond" w:cs="Times New Roman"/>
          <w:color w:val="000000"/>
        </w:rPr>
        <w:t>Trajectories of the Earth System in the Anthropocene</w:t>
      </w:r>
      <w:r w:rsidR="00B02676" w:rsidRPr="00F231EE">
        <w:rPr>
          <w:rFonts w:ascii="Garamond" w:hAnsi="Garamond" w:cs="Times New Roman"/>
          <w:color w:val="000000"/>
        </w:rPr>
        <w:t>’</w:t>
      </w:r>
      <w:r w:rsidRPr="00F231EE">
        <w:rPr>
          <w:rFonts w:ascii="Garamond" w:hAnsi="Garamond" w:cs="Times New Roman"/>
          <w:color w:val="000000"/>
        </w:rPr>
        <w:t xml:space="preserve">, </w:t>
      </w:r>
      <w:r w:rsidRPr="00F231EE">
        <w:rPr>
          <w:rFonts w:ascii="Garamond" w:hAnsi="Garamond" w:cs="Times New Roman"/>
          <w:i/>
          <w:iCs/>
          <w:color w:val="000000"/>
        </w:rPr>
        <w:t>PNAS</w:t>
      </w:r>
    </w:p>
    <w:p w14:paraId="615FC13C" w14:textId="04F0A9AB" w:rsidR="00182608" w:rsidRPr="00F231EE" w:rsidRDefault="00560448" w:rsidP="00F260B1">
      <w:pPr>
        <w:rPr>
          <w:rFonts w:ascii="Garamond" w:hAnsi="Garamond" w:cs="Times New Roman"/>
          <w:color w:val="000000"/>
        </w:rPr>
      </w:pPr>
      <w:r w:rsidRPr="00F231EE">
        <w:rPr>
          <w:rFonts w:ascii="Garamond" w:hAnsi="Garamond" w:cs="Times New Roman"/>
          <w:i/>
          <w:iCs/>
          <w:color w:val="000000"/>
        </w:rPr>
        <w:t>Perspective</w:t>
      </w:r>
      <w:r w:rsidRPr="00F231EE">
        <w:rPr>
          <w:rFonts w:ascii="Garamond" w:hAnsi="Garamond" w:cs="Times New Roman"/>
          <w:color w:val="000000"/>
        </w:rPr>
        <w:t xml:space="preserve"> 115(33)</w:t>
      </w:r>
      <w:r w:rsidR="00B02676" w:rsidRPr="00F231EE">
        <w:rPr>
          <w:rFonts w:ascii="Garamond" w:hAnsi="Garamond" w:cs="Times New Roman"/>
          <w:color w:val="000000"/>
        </w:rPr>
        <w:t>, pp.</w:t>
      </w:r>
      <w:r w:rsidRPr="00F231EE">
        <w:rPr>
          <w:rFonts w:ascii="Garamond" w:hAnsi="Garamond" w:cs="Times New Roman"/>
          <w:color w:val="000000"/>
        </w:rPr>
        <w:t xml:space="preserve"> 8252-8259.</w:t>
      </w:r>
    </w:p>
    <w:p w14:paraId="1FA9C842" w14:textId="3C08047D" w:rsidR="00FA79DC" w:rsidRPr="00F231EE" w:rsidRDefault="00FA79DC" w:rsidP="00F260B1">
      <w:pPr>
        <w:rPr>
          <w:rFonts w:ascii="Garamond" w:hAnsi="Garamond" w:cs="Times New Roman"/>
          <w:color w:val="000000"/>
        </w:rPr>
      </w:pPr>
      <w:r w:rsidRPr="00F231EE">
        <w:rPr>
          <w:rFonts w:ascii="Garamond" w:hAnsi="Garamond" w:cs="Times New Roman"/>
          <w:color w:val="000000"/>
        </w:rPr>
        <w:t xml:space="preserve">Wallace-Wells, David. (2019). </w:t>
      </w:r>
      <w:proofErr w:type="gramStart"/>
      <w:r w:rsidRPr="00F231EE">
        <w:rPr>
          <w:rFonts w:ascii="Garamond" w:hAnsi="Garamond" w:cs="Times New Roman"/>
          <w:i/>
          <w:iCs/>
          <w:color w:val="000000"/>
        </w:rPr>
        <w:t>The</w:t>
      </w:r>
      <w:proofErr w:type="gramEnd"/>
      <w:r w:rsidRPr="00F231EE">
        <w:rPr>
          <w:rFonts w:ascii="Garamond" w:hAnsi="Garamond" w:cs="Times New Roman"/>
          <w:i/>
          <w:iCs/>
          <w:color w:val="000000"/>
        </w:rPr>
        <w:t xml:space="preserve"> Uninhabitable Earth</w:t>
      </w:r>
      <w:r w:rsidRPr="00F231EE">
        <w:rPr>
          <w:rFonts w:ascii="Garamond" w:hAnsi="Garamond" w:cs="Times New Roman"/>
          <w:color w:val="000000"/>
        </w:rPr>
        <w:t>. London.</w:t>
      </w:r>
    </w:p>
    <w:p w14:paraId="2D2E00F6" w14:textId="77777777" w:rsidR="008678A4" w:rsidRPr="00F231EE" w:rsidRDefault="008678A4" w:rsidP="00F260B1">
      <w:pPr>
        <w:rPr>
          <w:rFonts w:ascii="Garamond" w:hAnsi="Garamond" w:cs="Times New Roman"/>
          <w:color w:val="000000"/>
        </w:rPr>
      </w:pPr>
    </w:p>
    <w:p w14:paraId="32FCB26D" w14:textId="2355DB89" w:rsidR="00BD344C" w:rsidRPr="00F231EE" w:rsidRDefault="00BD344C" w:rsidP="00F260B1">
      <w:pPr>
        <w:rPr>
          <w:rFonts w:ascii="Garamond" w:hAnsi="Garamond" w:cs="Times New Roman"/>
          <w:color w:val="000000"/>
        </w:rPr>
      </w:pPr>
    </w:p>
    <w:p w14:paraId="2FD3EBBD" w14:textId="3D769C1B" w:rsidR="00BD344C" w:rsidRPr="00F231EE" w:rsidRDefault="008517CD" w:rsidP="00F260B1">
      <w:pPr>
        <w:jc w:val="center"/>
        <w:rPr>
          <w:rFonts w:ascii="Garamond" w:hAnsi="Garamond" w:cs="Times New Roman"/>
          <w:b/>
          <w:bCs/>
          <w:color w:val="000000"/>
        </w:rPr>
      </w:pPr>
      <w:r w:rsidRPr="00F231EE">
        <w:rPr>
          <w:rFonts w:ascii="Garamond" w:hAnsi="Garamond" w:cs="Times New Roman"/>
          <w:b/>
          <w:bCs/>
          <w:color w:val="000000"/>
        </w:rPr>
        <w:t>Seminar 1 – Anthropocene Times</w:t>
      </w:r>
    </w:p>
    <w:p w14:paraId="0A4F7C72" w14:textId="77777777" w:rsidR="009463FE" w:rsidRPr="00F231EE" w:rsidRDefault="009463FE" w:rsidP="00F260B1">
      <w:pPr>
        <w:jc w:val="center"/>
        <w:rPr>
          <w:rFonts w:ascii="Garamond" w:hAnsi="Garamond" w:cs="Times New Roman"/>
          <w:color w:val="000000"/>
        </w:rPr>
      </w:pPr>
    </w:p>
    <w:p w14:paraId="537D492A" w14:textId="45153903" w:rsidR="008678A4" w:rsidRPr="00F231EE" w:rsidRDefault="008678A4" w:rsidP="00F260B1">
      <w:pPr>
        <w:rPr>
          <w:rFonts w:ascii="Garamond" w:hAnsi="Garamond" w:cs="Times New Roman"/>
          <w:color w:val="000000"/>
        </w:rPr>
      </w:pPr>
      <w:r w:rsidRPr="00F231EE">
        <w:rPr>
          <w:rFonts w:ascii="Garamond" w:hAnsi="Garamond" w:cs="Times New Roman"/>
          <w:color w:val="000000"/>
        </w:rPr>
        <w:t xml:space="preserve">This seminar </w:t>
      </w:r>
      <w:r w:rsidR="004D42A7" w:rsidRPr="00F231EE">
        <w:rPr>
          <w:rFonts w:ascii="Garamond" w:hAnsi="Garamond" w:cs="Times New Roman"/>
          <w:color w:val="000000"/>
        </w:rPr>
        <w:t xml:space="preserve">principally </w:t>
      </w:r>
      <w:r w:rsidRPr="00F231EE">
        <w:rPr>
          <w:rFonts w:ascii="Garamond" w:hAnsi="Garamond" w:cs="Times New Roman"/>
          <w:color w:val="000000"/>
        </w:rPr>
        <w:t xml:space="preserve">uses the work of historian </w:t>
      </w:r>
      <w:proofErr w:type="spellStart"/>
      <w:r w:rsidRPr="00F231EE">
        <w:rPr>
          <w:rFonts w:ascii="Garamond" w:hAnsi="Garamond" w:cs="Times New Roman"/>
          <w:color w:val="000000"/>
        </w:rPr>
        <w:t>Dipesh</w:t>
      </w:r>
      <w:proofErr w:type="spellEnd"/>
      <w:r w:rsidRPr="00F231EE">
        <w:rPr>
          <w:rFonts w:ascii="Garamond" w:hAnsi="Garamond" w:cs="Times New Roman"/>
          <w:color w:val="000000"/>
        </w:rPr>
        <w:t xml:space="preserve"> </w:t>
      </w:r>
      <w:proofErr w:type="spellStart"/>
      <w:r w:rsidRPr="00F231EE">
        <w:rPr>
          <w:rFonts w:ascii="Garamond" w:hAnsi="Garamond" w:cs="Times New Roman"/>
          <w:color w:val="000000"/>
        </w:rPr>
        <w:t>Chakrabarty</w:t>
      </w:r>
      <w:proofErr w:type="spellEnd"/>
      <w:r w:rsidRPr="00F231EE">
        <w:rPr>
          <w:rFonts w:ascii="Garamond" w:hAnsi="Garamond" w:cs="Times New Roman"/>
          <w:color w:val="000000"/>
        </w:rPr>
        <w:t xml:space="preserve">, to consider the modernity of the Anthropocene, and its challenge to history/historical writing about climate, and therefore to modern politics. </w:t>
      </w:r>
    </w:p>
    <w:p w14:paraId="1F68351F" w14:textId="77777777" w:rsidR="00756C07" w:rsidRPr="00F231EE" w:rsidRDefault="00756C07" w:rsidP="00F260B1">
      <w:pPr>
        <w:rPr>
          <w:rFonts w:ascii="Garamond" w:hAnsi="Garamond" w:cs="Times New Roman"/>
          <w:color w:val="000000"/>
        </w:rPr>
      </w:pPr>
    </w:p>
    <w:p w14:paraId="662E26D8" w14:textId="707AE943" w:rsidR="00BD344C" w:rsidRPr="00F231EE" w:rsidRDefault="00BD344C" w:rsidP="00F260B1">
      <w:pPr>
        <w:pStyle w:val="NormalWeb"/>
        <w:shd w:val="clear" w:color="auto" w:fill="FFFFFF"/>
        <w:spacing w:before="0" w:beforeAutospacing="0" w:after="120" w:afterAutospacing="0"/>
        <w:rPr>
          <w:rFonts w:ascii="Garamond" w:eastAsiaTheme="minorHAnsi" w:hAnsi="Garamond" w:cs="Arial"/>
          <w:lang w:eastAsia="en-US"/>
        </w:rPr>
      </w:pPr>
      <w:proofErr w:type="spellStart"/>
      <w:r w:rsidRPr="00F231EE">
        <w:rPr>
          <w:rFonts w:ascii="Garamond" w:eastAsiaTheme="minorHAnsi" w:hAnsi="Garamond" w:cs="Arial"/>
          <w:lang w:eastAsia="en-US"/>
        </w:rPr>
        <w:t>Dipesh</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Chakrabarty</w:t>
      </w:r>
      <w:proofErr w:type="spellEnd"/>
      <w:r w:rsidRPr="00F231EE">
        <w:rPr>
          <w:rFonts w:ascii="Garamond" w:eastAsiaTheme="minorHAnsi" w:hAnsi="Garamond" w:cs="Arial"/>
          <w:lang w:eastAsia="en-US"/>
        </w:rPr>
        <w:t xml:space="preserve">, ‘Anthropocene Time’, </w:t>
      </w:r>
      <w:r w:rsidRPr="00F231EE">
        <w:rPr>
          <w:rFonts w:ascii="Garamond" w:eastAsiaTheme="minorHAnsi" w:hAnsi="Garamond" w:cs="Arial"/>
          <w:i/>
          <w:lang w:eastAsia="en-US"/>
        </w:rPr>
        <w:t>History and Theory</w:t>
      </w:r>
      <w:r w:rsidRPr="00F231EE">
        <w:rPr>
          <w:rFonts w:ascii="Garamond" w:eastAsiaTheme="minorHAnsi" w:hAnsi="Garamond" w:cs="Arial"/>
          <w:lang w:eastAsia="en-US"/>
        </w:rPr>
        <w:t xml:space="preserve"> 57.1 (2018), pp. 5-32.</w:t>
      </w:r>
    </w:p>
    <w:p w14:paraId="3653ABCC" w14:textId="2A1335E5" w:rsidR="008678A4" w:rsidRPr="00F231EE" w:rsidRDefault="008678A4"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__, ‘Climate and Capital: On Conjoined Histories’, </w:t>
      </w:r>
      <w:r w:rsidRPr="00F231EE">
        <w:rPr>
          <w:rFonts w:ascii="Garamond" w:eastAsiaTheme="minorHAnsi" w:hAnsi="Garamond" w:cs="Arial"/>
          <w:i/>
          <w:iCs/>
          <w:lang w:eastAsia="en-US"/>
        </w:rPr>
        <w:t>Critical Inquiry</w:t>
      </w:r>
      <w:r w:rsidRPr="00F231EE">
        <w:rPr>
          <w:rFonts w:ascii="Garamond" w:eastAsiaTheme="minorHAnsi" w:hAnsi="Garamond" w:cs="Arial"/>
          <w:lang w:eastAsia="en-US"/>
        </w:rPr>
        <w:t xml:space="preserve"> 39 (2014), pp. 1-23.</w:t>
      </w:r>
    </w:p>
    <w:p w14:paraId="3FC17944" w14:textId="6CE0B013" w:rsidR="008678A4" w:rsidRPr="00F231EE" w:rsidRDefault="008678A4"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__, ‘The Climate of History Four Theses’, </w:t>
      </w:r>
      <w:r w:rsidR="009463FE" w:rsidRPr="00F231EE">
        <w:rPr>
          <w:rFonts w:ascii="Garamond" w:eastAsiaTheme="minorHAnsi" w:hAnsi="Garamond" w:cs="Arial"/>
          <w:i/>
          <w:iCs/>
          <w:lang w:eastAsia="en-US"/>
        </w:rPr>
        <w:t>Critical Inquiry</w:t>
      </w:r>
      <w:r w:rsidR="009463FE" w:rsidRPr="00F231EE">
        <w:rPr>
          <w:rFonts w:ascii="Garamond" w:eastAsiaTheme="minorHAnsi" w:hAnsi="Garamond" w:cs="Arial"/>
          <w:lang w:eastAsia="en-US"/>
        </w:rPr>
        <w:t xml:space="preserve"> </w:t>
      </w:r>
      <w:r w:rsidRPr="00F231EE">
        <w:rPr>
          <w:rFonts w:ascii="Garamond" w:eastAsiaTheme="minorHAnsi" w:hAnsi="Garamond" w:cs="Arial"/>
          <w:lang w:eastAsia="en-US"/>
        </w:rPr>
        <w:t>35. 2 (2009), pp. 197-222</w:t>
      </w:r>
      <w:r w:rsidR="00720F00" w:rsidRPr="00F231EE">
        <w:rPr>
          <w:rFonts w:ascii="Garamond" w:eastAsiaTheme="minorHAnsi" w:hAnsi="Garamond" w:cs="Arial"/>
          <w:lang w:eastAsia="en-US"/>
        </w:rPr>
        <w:t>.</w:t>
      </w:r>
    </w:p>
    <w:p w14:paraId="547A7087" w14:textId="546F1A81" w:rsidR="00BD344C" w:rsidRPr="00F231EE" w:rsidRDefault="00BD344C"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D. Kelly, </w:t>
      </w:r>
      <w:r w:rsidRPr="00F231EE">
        <w:rPr>
          <w:rFonts w:ascii="Garamond" w:eastAsiaTheme="minorHAnsi" w:hAnsi="Garamond" w:cs="Arial"/>
          <w:i/>
          <w:iCs/>
          <w:lang w:eastAsia="en-US"/>
        </w:rPr>
        <w:t>Politics and the Anthropocene</w:t>
      </w:r>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ch.</w:t>
      </w:r>
      <w:proofErr w:type="spellEnd"/>
      <w:r w:rsidRPr="00F231EE">
        <w:rPr>
          <w:rFonts w:ascii="Garamond" w:eastAsiaTheme="minorHAnsi" w:hAnsi="Garamond" w:cs="Arial"/>
          <w:lang w:eastAsia="en-US"/>
        </w:rPr>
        <w:t xml:space="preserve"> 1.</w:t>
      </w:r>
    </w:p>
    <w:p w14:paraId="74816667" w14:textId="02CFB939" w:rsidR="00720F00" w:rsidRPr="00F231EE" w:rsidRDefault="00720F00" w:rsidP="00720F0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Andreas </w:t>
      </w:r>
      <w:proofErr w:type="spellStart"/>
      <w:r w:rsidRPr="00F231EE">
        <w:rPr>
          <w:rFonts w:ascii="Garamond" w:eastAsiaTheme="minorHAnsi" w:hAnsi="Garamond" w:cs="Arial"/>
          <w:lang w:eastAsia="en-US"/>
        </w:rPr>
        <w:t>Malm</w:t>
      </w:r>
      <w:proofErr w:type="spellEnd"/>
      <w:r w:rsidRPr="00F231EE">
        <w:rPr>
          <w:rFonts w:ascii="Garamond" w:eastAsiaTheme="minorHAnsi" w:hAnsi="Garamond" w:cs="Arial"/>
          <w:lang w:eastAsia="en-US"/>
        </w:rPr>
        <w:t xml:space="preserve"> and Alf </w:t>
      </w:r>
      <w:proofErr w:type="spellStart"/>
      <w:r w:rsidRPr="00F231EE">
        <w:rPr>
          <w:rFonts w:ascii="Garamond" w:eastAsiaTheme="minorHAnsi" w:hAnsi="Garamond" w:cs="Arial"/>
          <w:lang w:eastAsia="en-US"/>
        </w:rPr>
        <w:t>Hornborg</w:t>
      </w:r>
      <w:proofErr w:type="spellEnd"/>
      <w:r w:rsidRPr="00F231EE">
        <w:rPr>
          <w:rFonts w:ascii="Garamond" w:eastAsiaTheme="minorHAnsi" w:hAnsi="Garamond" w:cs="Arial"/>
          <w:lang w:eastAsia="en-US"/>
        </w:rPr>
        <w:t xml:space="preserve"> (2014). “The Geology of Mankind? A Critique of the Anthropocene Narrative,” </w:t>
      </w:r>
      <w:r w:rsidRPr="00F231EE">
        <w:rPr>
          <w:rFonts w:ascii="Garamond" w:eastAsiaTheme="minorHAnsi" w:hAnsi="Garamond" w:cs="Arial"/>
          <w:i/>
          <w:iCs/>
          <w:lang w:eastAsia="en-US"/>
        </w:rPr>
        <w:t>Anthropocene Review</w:t>
      </w:r>
      <w:r w:rsidRPr="00F231EE">
        <w:rPr>
          <w:rFonts w:ascii="Garamond" w:eastAsiaTheme="minorHAnsi" w:hAnsi="Garamond" w:cs="Arial"/>
          <w:lang w:eastAsia="en-US"/>
        </w:rPr>
        <w:t xml:space="preserve"> 1.1, pp. 62–69.</w:t>
      </w:r>
    </w:p>
    <w:p w14:paraId="6A5E914F" w14:textId="2162640C" w:rsidR="008517CD" w:rsidRDefault="00720F00" w:rsidP="00B17D97">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Simon Lewis, (2018). </w:t>
      </w:r>
      <w:r w:rsidRPr="00F231EE">
        <w:rPr>
          <w:rFonts w:ascii="Garamond" w:eastAsiaTheme="minorHAnsi" w:hAnsi="Garamond" w:cs="Arial"/>
          <w:i/>
          <w:iCs/>
          <w:lang w:eastAsia="en-US"/>
        </w:rPr>
        <w:t xml:space="preserve">The Human Planet: How we </w:t>
      </w:r>
      <w:proofErr w:type="gramStart"/>
      <w:r w:rsidRPr="00F231EE">
        <w:rPr>
          <w:rFonts w:ascii="Garamond" w:eastAsiaTheme="minorHAnsi" w:hAnsi="Garamond" w:cs="Arial"/>
          <w:i/>
          <w:iCs/>
          <w:lang w:eastAsia="en-US"/>
        </w:rPr>
        <w:t>Created</w:t>
      </w:r>
      <w:proofErr w:type="gramEnd"/>
      <w:r w:rsidRPr="00F231EE">
        <w:rPr>
          <w:rFonts w:ascii="Garamond" w:eastAsiaTheme="minorHAnsi" w:hAnsi="Garamond" w:cs="Arial"/>
          <w:i/>
          <w:iCs/>
          <w:lang w:eastAsia="en-US"/>
        </w:rPr>
        <w:t xml:space="preserve"> the Anthropocene</w:t>
      </w:r>
      <w:r w:rsidRPr="00F231EE">
        <w:rPr>
          <w:rFonts w:ascii="Garamond" w:eastAsiaTheme="minorHAnsi" w:hAnsi="Garamond" w:cs="Arial"/>
          <w:lang w:eastAsia="en-US"/>
        </w:rPr>
        <w:t>. London.</w:t>
      </w:r>
    </w:p>
    <w:p w14:paraId="56A4D82E" w14:textId="77777777" w:rsidR="00B17D97" w:rsidRPr="00F231EE" w:rsidRDefault="00B17D97" w:rsidP="00B17D97">
      <w:pPr>
        <w:pStyle w:val="NormalWeb"/>
        <w:shd w:val="clear" w:color="auto" w:fill="FFFFFF"/>
        <w:spacing w:before="0" w:beforeAutospacing="0" w:after="120" w:afterAutospacing="0" w:line="276" w:lineRule="auto"/>
        <w:rPr>
          <w:rFonts w:ascii="Garamond" w:eastAsiaTheme="minorHAnsi" w:hAnsi="Garamond" w:cs="Arial"/>
          <w:lang w:eastAsia="en-US"/>
        </w:rPr>
      </w:pPr>
    </w:p>
    <w:p w14:paraId="26A22DF7" w14:textId="0DB64281" w:rsidR="008517CD" w:rsidRPr="00F231EE" w:rsidRDefault="008517CD" w:rsidP="00F260B1">
      <w:pPr>
        <w:pStyle w:val="NormalWeb"/>
        <w:shd w:val="clear" w:color="auto" w:fill="FFFFFF"/>
        <w:spacing w:before="0" w:beforeAutospacing="0" w:after="120" w:afterAutospacing="0"/>
        <w:jc w:val="center"/>
        <w:rPr>
          <w:rFonts w:ascii="Garamond" w:eastAsiaTheme="minorHAnsi" w:hAnsi="Garamond" w:cs="Arial"/>
          <w:b/>
          <w:bCs/>
          <w:lang w:eastAsia="en-US"/>
        </w:rPr>
      </w:pPr>
      <w:r w:rsidRPr="00F231EE">
        <w:rPr>
          <w:rFonts w:ascii="Garamond" w:eastAsiaTheme="minorHAnsi" w:hAnsi="Garamond" w:cs="Arial"/>
          <w:b/>
          <w:bCs/>
          <w:lang w:eastAsia="en-US"/>
        </w:rPr>
        <w:t xml:space="preserve">Seminar 2 – </w:t>
      </w:r>
      <w:r w:rsidR="00AE4D2F" w:rsidRPr="00F231EE">
        <w:rPr>
          <w:rFonts w:ascii="Garamond" w:eastAsiaTheme="minorHAnsi" w:hAnsi="Garamond" w:cs="Arial"/>
          <w:b/>
          <w:bCs/>
          <w:lang w:eastAsia="en-US"/>
        </w:rPr>
        <w:t xml:space="preserve">Anthropocene </w:t>
      </w:r>
      <w:r w:rsidR="002C4015" w:rsidRPr="00F231EE">
        <w:rPr>
          <w:rFonts w:ascii="Garamond" w:eastAsiaTheme="minorHAnsi" w:hAnsi="Garamond" w:cs="Arial"/>
          <w:b/>
          <w:bCs/>
          <w:lang w:eastAsia="en-US"/>
        </w:rPr>
        <w:t>Environments</w:t>
      </w:r>
    </w:p>
    <w:p w14:paraId="242218BF" w14:textId="5A390F7D" w:rsidR="008678A4" w:rsidRPr="00F231EE" w:rsidRDefault="008678A4"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This seminar focuses on the development of </w:t>
      </w:r>
      <w:r w:rsidR="009463FE" w:rsidRPr="00F231EE">
        <w:rPr>
          <w:rFonts w:ascii="Garamond" w:eastAsiaTheme="minorHAnsi" w:hAnsi="Garamond" w:cs="Arial"/>
          <w:lang w:eastAsia="en-US"/>
        </w:rPr>
        <w:t xml:space="preserve">our understanding of the Anthropocene as a product of the so-called ‘great acceleration’, and looks at the emergence of ‘environmental histories’ of the period, </w:t>
      </w:r>
      <w:r w:rsidR="00EC51DA" w:rsidRPr="00F231EE">
        <w:rPr>
          <w:rFonts w:ascii="Garamond" w:eastAsiaTheme="minorHAnsi" w:hAnsi="Garamond" w:cs="Arial"/>
          <w:lang w:eastAsia="en-US"/>
        </w:rPr>
        <w:t>of the origins of modern ideas of ‘the’ environment, and their interconnection with fears about nuclear strategy and fallout</w:t>
      </w:r>
      <w:r w:rsidR="00FA79DC" w:rsidRPr="00F231EE">
        <w:rPr>
          <w:rFonts w:ascii="Garamond" w:eastAsiaTheme="minorHAnsi" w:hAnsi="Garamond" w:cs="Arial"/>
          <w:lang w:eastAsia="en-US"/>
        </w:rPr>
        <w:t>, and the seeming ‘invention’ of the economy</w:t>
      </w:r>
      <w:r w:rsidR="00EC51DA" w:rsidRPr="00F231EE">
        <w:rPr>
          <w:rFonts w:ascii="Garamond" w:eastAsiaTheme="minorHAnsi" w:hAnsi="Garamond" w:cs="Arial"/>
          <w:lang w:eastAsia="en-US"/>
        </w:rPr>
        <w:t>.</w:t>
      </w:r>
    </w:p>
    <w:p w14:paraId="5A1421B9" w14:textId="77777777" w:rsidR="004D42A7" w:rsidRPr="00F231EE" w:rsidRDefault="004D42A7" w:rsidP="00F260B1">
      <w:pPr>
        <w:pStyle w:val="NormalWeb"/>
        <w:shd w:val="clear" w:color="auto" w:fill="FFFFFF"/>
        <w:spacing w:before="0" w:beforeAutospacing="0" w:after="120" w:afterAutospacing="0"/>
        <w:rPr>
          <w:rFonts w:ascii="Garamond" w:eastAsiaTheme="minorHAnsi" w:hAnsi="Garamond" w:cs="Arial"/>
          <w:lang w:eastAsia="en-US"/>
        </w:rPr>
      </w:pPr>
    </w:p>
    <w:p w14:paraId="5B339F9B" w14:textId="73BF84BB" w:rsidR="00EC51DA" w:rsidRPr="00F231EE" w:rsidRDefault="00EC51DA" w:rsidP="00F260B1">
      <w:pPr>
        <w:autoSpaceDE w:val="0"/>
        <w:autoSpaceDN w:val="0"/>
        <w:adjustRightInd w:val="0"/>
        <w:rPr>
          <w:rFonts w:ascii="Garamond" w:hAnsi="Garamond" w:cs="Times New Roman"/>
          <w:i/>
          <w:iCs/>
          <w:color w:val="222222"/>
        </w:rPr>
      </w:pPr>
      <w:r w:rsidRPr="00F231EE">
        <w:rPr>
          <w:rFonts w:ascii="Garamond" w:hAnsi="Garamond" w:cs="Times New Roman"/>
          <w:color w:val="222222"/>
        </w:rPr>
        <w:t xml:space="preserve">McNeill, J. R., &amp; P. </w:t>
      </w:r>
      <w:proofErr w:type="spellStart"/>
      <w:r w:rsidRPr="00F231EE">
        <w:rPr>
          <w:rFonts w:ascii="Garamond" w:hAnsi="Garamond" w:cs="Times New Roman"/>
          <w:color w:val="222222"/>
        </w:rPr>
        <w:t>Engelke</w:t>
      </w:r>
      <w:proofErr w:type="spellEnd"/>
      <w:r w:rsidRPr="00F231EE">
        <w:rPr>
          <w:rFonts w:ascii="Garamond" w:hAnsi="Garamond" w:cs="Times New Roman"/>
          <w:color w:val="222222"/>
        </w:rPr>
        <w:t xml:space="preserve">, (2016). </w:t>
      </w:r>
      <w:r w:rsidRPr="00F231EE">
        <w:rPr>
          <w:rFonts w:ascii="Garamond" w:hAnsi="Garamond" w:cs="Times New Roman"/>
          <w:i/>
          <w:iCs/>
          <w:color w:val="222222"/>
        </w:rPr>
        <w:t>The great acceleration: An environmental history of the</w:t>
      </w:r>
    </w:p>
    <w:p w14:paraId="667EF50B" w14:textId="5CE50189" w:rsidR="00EC51DA" w:rsidRPr="00F231EE" w:rsidRDefault="00EC51DA" w:rsidP="00F260B1">
      <w:pPr>
        <w:autoSpaceDE w:val="0"/>
        <w:autoSpaceDN w:val="0"/>
        <w:adjustRightInd w:val="0"/>
        <w:rPr>
          <w:rFonts w:ascii="Garamond" w:hAnsi="Garamond" w:cs="Times New Roman"/>
          <w:color w:val="222222"/>
        </w:rPr>
      </w:pPr>
      <w:r w:rsidRPr="00F231EE">
        <w:rPr>
          <w:rFonts w:ascii="Garamond" w:hAnsi="Garamond" w:cs="Times New Roman"/>
          <w:i/>
          <w:iCs/>
          <w:color w:val="222222"/>
        </w:rPr>
        <w:t>Anthropocene since 1945</w:t>
      </w:r>
      <w:r w:rsidRPr="00F231EE">
        <w:rPr>
          <w:rFonts w:ascii="Garamond" w:hAnsi="Garamond" w:cs="Times New Roman"/>
          <w:color w:val="222222"/>
        </w:rPr>
        <w:t xml:space="preserve">. Harvard University Press, 2015, esp. </w:t>
      </w:r>
      <w:proofErr w:type="spellStart"/>
      <w:r w:rsidRPr="00F231EE">
        <w:rPr>
          <w:rFonts w:ascii="Garamond" w:hAnsi="Garamond" w:cs="Times New Roman"/>
          <w:color w:val="222222"/>
        </w:rPr>
        <w:t>ch.</w:t>
      </w:r>
      <w:proofErr w:type="spellEnd"/>
      <w:r w:rsidRPr="00F231EE">
        <w:rPr>
          <w:rFonts w:ascii="Garamond" w:hAnsi="Garamond" w:cs="Times New Roman"/>
          <w:color w:val="222222"/>
        </w:rPr>
        <w:t xml:space="preserve"> 4</w:t>
      </w:r>
      <w:r w:rsidR="00FA79DC" w:rsidRPr="00F231EE">
        <w:rPr>
          <w:rFonts w:ascii="Garamond" w:hAnsi="Garamond" w:cs="Times New Roman"/>
          <w:color w:val="222222"/>
        </w:rPr>
        <w:t>.</w:t>
      </w:r>
    </w:p>
    <w:p w14:paraId="17A6DFF4" w14:textId="77777777" w:rsidR="00E07166" w:rsidRPr="00F231EE" w:rsidRDefault="00FA79DC"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Tim Mitchell, </w:t>
      </w:r>
      <w:r w:rsidR="00E07166" w:rsidRPr="00F231EE">
        <w:rPr>
          <w:rFonts w:ascii="Garamond" w:eastAsiaTheme="minorHAnsi" w:hAnsi="Garamond" w:cs="Arial"/>
          <w:lang w:eastAsia="en-US"/>
        </w:rPr>
        <w:t xml:space="preserve">(2014). </w:t>
      </w:r>
      <w:r w:rsidRPr="00F231EE">
        <w:rPr>
          <w:rFonts w:ascii="Garamond" w:eastAsiaTheme="minorHAnsi" w:hAnsi="Garamond" w:cs="Arial"/>
          <w:lang w:eastAsia="en-US"/>
        </w:rPr>
        <w:t>‘</w:t>
      </w:r>
      <w:proofErr w:type="spellStart"/>
      <w:r w:rsidRPr="00F231EE">
        <w:rPr>
          <w:rFonts w:ascii="Garamond" w:eastAsiaTheme="minorHAnsi" w:hAnsi="Garamond" w:cs="Arial"/>
          <w:lang w:eastAsia="en-US"/>
        </w:rPr>
        <w:t>Economentality</w:t>
      </w:r>
      <w:proofErr w:type="spellEnd"/>
      <w:r w:rsidRPr="00F231EE">
        <w:rPr>
          <w:rFonts w:ascii="Garamond" w:eastAsiaTheme="minorHAnsi" w:hAnsi="Garamond" w:cs="Arial"/>
          <w:lang w:eastAsia="en-US"/>
        </w:rPr>
        <w:t xml:space="preserve">, How the Future Entered Government, </w:t>
      </w:r>
      <w:r w:rsidRPr="00F231EE">
        <w:rPr>
          <w:rFonts w:ascii="Garamond" w:eastAsiaTheme="minorHAnsi" w:hAnsi="Garamond" w:cs="Arial"/>
          <w:i/>
          <w:iCs/>
          <w:lang w:eastAsia="en-US"/>
        </w:rPr>
        <w:t>Critical Inquiry</w:t>
      </w:r>
      <w:r w:rsidRPr="00F231EE">
        <w:rPr>
          <w:rFonts w:ascii="Garamond" w:eastAsiaTheme="minorHAnsi" w:hAnsi="Garamond" w:cs="Arial"/>
          <w:lang w:eastAsia="en-US"/>
        </w:rPr>
        <w:t>.</w:t>
      </w:r>
    </w:p>
    <w:p w14:paraId="65257106" w14:textId="77777777" w:rsidR="00E07166" w:rsidRPr="00F231EE" w:rsidRDefault="00EC51DA" w:rsidP="00F260B1">
      <w:pPr>
        <w:pStyle w:val="NormalWeb"/>
        <w:shd w:val="clear" w:color="auto" w:fill="FFFFFF"/>
        <w:spacing w:before="0" w:beforeAutospacing="0" w:after="120" w:afterAutospacing="0"/>
        <w:rPr>
          <w:rFonts w:ascii="Garamond" w:hAnsi="Garamond"/>
          <w:color w:val="222222"/>
        </w:rPr>
      </w:pPr>
      <w:r w:rsidRPr="00F231EE">
        <w:rPr>
          <w:rFonts w:ascii="Garamond" w:hAnsi="Garamond"/>
          <w:color w:val="222222"/>
        </w:rPr>
        <w:t xml:space="preserve">P. </w:t>
      </w:r>
      <w:proofErr w:type="spellStart"/>
      <w:r w:rsidRPr="00F231EE">
        <w:rPr>
          <w:rFonts w:ascii="Garamond" w:hAnsi="Garamond"/>
          <w:color w:val="222222"/>
        </w:rPr>
        <w:t>Warde</w:t>
      </w:r>
      <w:proofErr w:type="spellEnd"/>
      <w:r w:rsidRPr="00F231EE">
        <w:rPr>
          <w:rFonts w:ascii="Garamond" w:hAnsi="Garamond"/>
          <w:color w:val="222222"/>
        </w:rPr>
        <w:t xml:space="preserve">, S. </w:t>
      </w:r>
      <w:proofErr w:type="spellStart"/>
      <w:r w:rsidRPr="00F231EE">
        <w:rPr>
          <w:rFonts w:ascii="Garamond" w:hAnsi="Garamond"/>
          <w:color w:val="222222"/>
        </w:rPr>
        <w:t>Sörlin</w:t>
      </w:r>
      <w:proofErr w:type="spellEnd"/>
      <w:r w:rsidRPr="00F231EE">
        <w:rPr>
          <w:rFonts w:ascii="Garamond" w:hAnsi="Garamond"/>
          <w:color w:val="222222"/>
        </w:rPr>
        <w:t xml:space="preserve">, L. Robin, (2018). </w:t>
      </w:r>
      <w:r w:rsidRPr="00F231EE">
        <w:rPr>
          <w:rFonts w:ascii="Garamond" w:hAnsi="Garamond"/>
          <w:i/>
          <w:iCs/>
          <w:color w:val="222222"/>
        </w:rPr>
        <w:t>The Environment: The History of an Idea</w:t>
      </w:r>
      <w:r w:rsidRPr="00F231EE">
        <w:rPr>
          <w:rFonts w:ascii="Garamond" w:hAnsi="Garamond"/>
          <w:color w:val="222222"/>
        </w:rPr>
        <w:t xml:space="preserve">. Johns Hopkins University Press, esp. </w:t>
      </w:r>
      <w:proofErr w:type="spellStart"/>
      <w:r w:rsidRPr="00F231EE">
        <w:rPr>
          <w:rFonts w:ascii="Garamond" w:hAnsi="Garamond"/>
          <w:color w:val="222222"/>
        </w:rPr>
        <w:t>chs</w:t>
      </w:r>
      <w:proofErr w:type="spellEnd"/>
      <w:r w:rsidRPr="00F231EE">
        <w:rPr>
          <w:rFonts w:ascii="Garamond" w:hAnsi="Garamond"/>
          <w:color w:val="222222"/>
        </w:rPr>
        <w:t>. 1, 2, 6.</w:t>
      </w:r>
    </w:p>
    <w:p w14:paraId="75F9DA81" w14:textId="739CE5B6" w:rsidR="00EC51DA" w:rsidRPr="00F231EE" w:rsidRDefault="00EC51DA"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hAnsi="Garamond"/>
          <w:color w:val="222222"/>
        </w:rPr>
        <w:t xml:space="preserve">Matthias </w:t>
      </w:r>
      <w:proofErr w:type="spellStart"/>
      <w:r w:rsidRPr="00F231EE">
        <w:rPr>
          <w:rFonts w:ascii="Garamond" w:hAnsi="Garamond"/>
          <w:color w:val="222222"/>
        </w:rPr>
        <w:t>Do</w:t>
      </w:r>
      <w:r w:rsidRPr="00F231EE">
        <w:rPr>
          <w:color w:val="222222"/>
        </w:rPr>
        <w:t>̈</w:t>
      </w:r>
      <w:r w:rsidRPr="00F231EE">
        <w:rPr>
          <w:rFonts w:ascii="Garamond" w:hAnsi="Garamond"/>
          <w:color w:val="222222"/>
        </w:rPr>
        <w:t>rer</w:t>
      </w:r>
      <w:proofErr w:type="spellEnd"/>
      <w:r w:rsidRPr="00F231EE">
        <w:rPr>
          <w:rFonts w:ascii="Garamond" w:hAnsi="Garamond"/>
          <w:color w:val="222222"/>
        </w:rPr>
        <w:t xml:space="preserve">, ‘The Politics of Atmospheric Sciences’, </w:t>
      </w:r>
      <w:r w:rsidRPr="00F231EE">
        <w:rPr>
          <w:rFonts w:ascii="Garamond" w:hAnsi="Garamond"/>
          <w:i/>
          <w:iCs/>
          <w:color w:val="222222"/>
        </w:rPr>
        <w:t>Osiris</w:t>
      </w:r>
      <w:r w:rsidRPr="00F231EE">
        <w:rPr>
          <w:rFonts w:ascii="Garamond" w:hAnsi="Garamond"/>
          <w:color w:val="222222"/>
        </w:rPr>
        <w:t>, 26 (2011), pp. 198-233.</w:t>
      </w:r>
    </w:p>
    <w:p w14:paraId="2E33FE58" w14:textId="70956E7F" w:rsidR="00FA79DC" w:rsidRPr="00F231EE" w:rsidRDefault="00FA79DC" w:rsidP="00F260B1">
      <w:pPr>
        <w:autoSpaceDE w:val="0"/>
        <w:autoSpaceDN w:val="0"/>
        <w:adjustRightInd w:val="0"/>
        <w:rPr>
          <w:rFonts w:ascii="Garamond" w:hAnsi="Garamond" w:cs="Times New Roman"/>
          <w:color w:val="222222"/>
        </w:rPr>
      </w:pPr>
      <w:r w:rsidRPr="00F231EE">
        <w:rPr>
          <w:rFonts w:ascii="Garamond" w:hAnsi="Garamond" w:cs="Times New Roman"/>
          <w:color w:val="222222"/>
        </w:rPr>
        <w:t xml:space="preserve">Julia </w:t>
      </w:r>
      <w:proofErr w:type="spellStart"/>
      <w:r w:rsidRPr="00F231EE">
        <w:rPr>
          <w:rFonts w:ascii="Garamond" w:hAnsi="Garamond" w:cs="Times New Roman"/>
          <w:color w:val="222222"/>
        </w:rPr>
        <w:t>Adeney</w:t>
      </w:r>
      <w:proofErr w:type="spellEnd"/>
      <w:r w:rsidRPr="00F231EE">
        <w:rPr>
          <w:rFonts w:ascii="Garamond" w:hAnsi="Garamond" w:cs="Times New Roman"/>
          <w:color w:val="222222"/>
        </w:rPr>
        <w:t xml:space="preserve"> Thomas,</w:t>
      </w:r>
      <w:r w:rsidR="00E07166" w:rsidRPr="00F231EE">
        <w:rPr>
          <w:rFonts w:ascii="Garamond" w:hAnsi="Garamond" w:cs="Times New Roman"/>
          <w:color w:val="222222"/>
        </w:rPr>
        <w:t xml:space="preserve"> (2019)</w:t>
      </w:r>
      <w:r w:rsidRPr="00F231EE">
        <w:rPr>
          <w:rFonts w:ascii="Garamond" w:hAnsi="Garamond" w:cs="Times New Roman"/>
          <w:color w:val="222222"/>
        </w:rPr>
        <w:t xml:space="preserve"> ‘Why the Anthropocene is Not Climate Change, and Why it Matters’, </w:t>
      </w:r>
      <w:hyperlink r:id="rId6" w:history="1">
        <w:r w:rsidRPr="00F231EE">
          <w:rPr>
            <w:rStyle w:val="Hyperlink"/>
            <w:rFonts w:ascii="Garamond" w:hAnsi="Garamond" w:cs="Times New Roman"/>
          </w:rPr>
          <w:t>https://www.asiaglobalonline.hku.hk/anthropocene-climate-change/</w:t>
        </w:r>
      </w:hyperlink>
      <w:r w:rsidRPr="00F231EE">
        <w:rPr>
          <w:rFonts w:ascii="Garamond" w:hAnsi="Garamond" w:cs="Times New Roman"/>
          <w:color w:val="222222"/>
        </w:rPr>
        <w:t xml:space="preserve"> </w:t>
      </w:r>
    </w:p>
    <w:p w14:paraId="2366CAC9" w14:textId="1F12D667" w:rsidR="00FA79DC" w:rsidRPr="00F231EE" w:rsidRDefault="00FA79DC" w:rsidP="00F260B1">
      <w:pPr>
        <w:autoSpaceDE w:val="0"/>
        <w:autoSpaceDN w:val="0"/>
        <w:adjustRightInd w:val="0"/>
        <w:rPr>
          <w:rFonts w:ascii="Garamond" w:hAnsi="Garamond" w:cs="Times New Roman"/>
          <w:color w:val="222222"/>
        </w:rPr>
      </w:pPr>
    </w:p>
    <w:p w14:paraId="30B80190" w14:textId="41DE19BD" w:rsidR="00E07166" w:rsidRPr="00F231EE" w:rsidRDefault="00E07166" w:rsidP="00F260B1">
      <w:pPr>
        <w:autoSpaceDE w:val="0"/>
        <w:autoSpaceDN w:val="0"/>
        <w:adjustRightInd w:val="0"/>
        <w:jc w:val="center"/>
        <w:rPr>
          <w:rFonts w:ascii="Garamond" w:hAnsi="Garamond" w:cs="Times New Roman"/>
          <w:b/>
          <w:bCs/>
          <w:color w:val="222222"/>
        </w:rPr>
      </w:pPr>
      <w:r w:rsidRPr="00F231EE">
        <w:rPr>
          <w:rFonts w:ascii="Garamond" w:hAnsi="Garamond" w:cs="Times New Roman"/>
          <w:b/>
          <w:bCs/>
          <w:color w:val="222222"/>
        </w:rPr>
        <w:t xml:space="preserve">Seminar 3 – Anthropocene </w:t>
      </w:r>
      <w:r w:rsidR="00F260B1" w:rsidRPr="00F231EE">
        <w:rPr>
          <w:rFonts w:ascii="Garamond" w:hAnsi="Garamond" w:cs="Times New Roman"/>
          <w:b/>
          <w:bCs/>
          <w:color w:val="222222"/>
        </w:rPr>
        <w:t>Energ</w:t>
      </w:r>
      <w:r w:rsidR="00AD4850" w:rsidRPr="00F231EE">
        <w:rPr>
          <w:rFonts w:ascii="Garamond" w:hAnsi="Garamond" w:cs="Times New Roman"/>
          <w:b/>
          <w:bCs/>
          <w:color w:val="222222"/>
        </w:rPr>
        <w:t xml:space="preserve">y </w:t>
      </w:r>
      <w:r w:rsidR="004D42A7" w:rsidRPr="00F231EE">
        <w:rPr>
          <w:rFonts w:ascii="Garamond" w:hAnsi="Garamond" w:cs="Times New Roman"/>
          <w:b/>
          <w:bCs/>
          <w:color w:val="222222"/>
        </w:rPr>
        <w:t>Politics</w:t>
      </w:r>
    </w:p>
    <w:p w14:paraId="480A44EA" w14:textId="0AB1560B" w:rsidR="00EC51DA" w:rsidRPr="00F231EE" w:rsidRDefault="00EC51DA" w:rsidP="00F260B1">
      <w:pPr>
        <w:autoSpaceDE w:val="0"/>
        <w:autoSpaceDN w:val="0"/>
        <w:adjustRightInd w:val="0"/>
        <w:rPr>
          <w:rFonts w:ascii="Garamond" w:hAnsi="Garamond" w:cs="Times New Roman"/>
          <w:color w:val="222222"/>
        </w:rPr>
      </w:pPr>
    </w:p>
    <w:p w14:paraId="503E9419" w14:textId="349BB611" w:rsidR="00AD2451" w:rsidRPr="00F231EE" w:rsidRDefault="00AD2451" w:rsidP="00F260B1">
      <w:pPr>
        <w:autoSpaceDE w:val="0"/>
        <w:autoSpaceDN w:val="0"/>
        <w:adjustRightInd w:val="0"/>
        <w:rPr>
          <w:rFonts w:ascii="Garamond" w:hAnsi="Garamond" w:cs="Times New Roman"/>
          <w:color w:val="222222"/>
        </w:rPr>
      </w:pPr>
      <w:r w:rsidRPr="00F231EE">
        <w:rPr>
          <w:rFonts w:ascii="Garamond" w:hAnsi="Garamond" w:cs="Times New Roman"/>
          <w:color w:val="222222"/>
        </w:rPr>
        <w:t xml:space="preserve">Much interesting historical work on the Anthropocene </w:t>
      </w:r>
      <w:r w:rsidR="004D42A7" w:rsidRPr="00F231EE">
        <w:rPr>
          <w:rFonts w:ascii="Garamond" w:hAnsi="Garamond" w:cs="Times New Roman"/>
          <w:color w:val="222222"/>
        </w:rPr>
        <w:t xml:space="preserve">has </w:t>
      </w:r>
      <w:r w:rsidRPr="00F231EE">
        <w:rPr>
          <w:rFonts w:ascii="Garamond" w:hAnsi="Garamond" w:cs="Times New Roman"/>
          <w:color w:val="222222"/>
        </w:rPr>
        <w:t xml:space="preserve">focused on the centrality of particular sorts of energy regimes, and their capacity to fuel particular types of economies. This seminar looks at a few of the major ideas about energy and politics from the industrial revolution </w:t>
      </w:r>
      <w:proofErr w:type="gramStart"/>
      <w:r w:rsidRPr="00F231EE">
        <w:rPr>
          <w:rFonts w:ascii="Garamond" w:hAnsi="Garamond" w:cs="Times New Roman"/>
          <w:color w:val="222222"/>
        </w:rPr>
        <w:t>onwards</w:t>
      </w:r>
      <w:r w:rsidR="004D42A7" w:rsidRPr="00F231EE">
        <w:rPr>
          <w:rFonts w:ascii="Garamond" w:hAnsi="Garamond" w:cs="Times New Roman"/>
          <w:color w:val="222222"/>
        </w:rPr>
        <w:t>, that</w:t>
      </w:r>
      <w:proofErr w:type="gramEnd"/>
      <w:r w:rsidR="004D42A7" w:rsidRPr="00F231EE">
        <w:rPr>
          <w:rFonts w:ascii="Garamond" w:hAnsi="Garamond" w:cs="Times New Roman"/>
          <w:color w:val="222222"/>
        </w:rPr>
        <w:t xml:space="preserve"> help make sense of this development.</w:t>
      </w:r>
    </w:p>
    <w:p w14:paraId="53F21F8D" w14:textId="77777777" w:rsidR="00AD2451" w:rsidRPr="00F231EE" w:rsidRDefault="00AD2451" w:rsidP="00F260B1">
      <w:pPr>
        <w:autoSpaceDE w:val="0"/>
        <w:autoSpaceDN w:val="0"/>
        <w:adjustRightInd w:val="0"/>
        <w:rPr>
          <w:rFonts w:ascii="Garamond" w:hAnsi="Garamond" w:cs="Times New Roman"/>
          <w:color w:val="222222"/>
        </w:rPr>
      </w:pPr>
    </w:p>
    <w:p w14:paraId="03EB2E79" w14:textId="54822464" w:rsidR="00E07166" w:rsidRPr="00F231EE" w:rsidRDefault="00E07166" w:rsidP="00F260B1">
      <w:pPr>
        <w:autoSpaceDE w:val="0"/>
        <w:autoSpaceDN w:val="0"/>
        <w:adjustRightInd w:val="0"/>
        <w:rPr>
          <w:rFonts w:ascii="Garamond" w:hAnsi="Garamond" w:cs="Times New Roman"/>
          <w:color w:val="222222"/>
        </w:rPr>
      </w:pPr>
      <w:r w:rsidRPr="00F231EE">
        <w:rPr>
          <w:rFonts w:ascii="Garamond" w:hAnsi="Garamond" w:cs="Times New Roman"/>
          <w:color w:val="222222"/>
        </w:rPr>
        <w:lastRenderedPageBreak/>
        <w:t xml:space="preserve">Andreas </w:t>
      </w:r>
      <w:proofErr w:type="spellStart"/>
      <w:r w:rsidRPr="00F231EE">
        <w:rPr>
          <w:rFonts w:ascii="Garamond" w:hAnsi="Garamond" w:cs="Times New Roman"/>
          <w:color w:val="222222"/>
        </w:rPr>
        <w:t>Malm</w:t>
      </w:r>
      <w:proofErr w:type="spellEnd"/>
      <w:r w:rsidRPr="00F231EE">
        <w:rPr>
          <w:rFonts w:ascii="Garamond" w:hAnsi="Garamond" w:cs="Times New Roman"/>
          <w:color w:val="222222"/>
        </w:rPr>
        <w:t xml:space="preserve">, ‘Who Lit this Fire?’ </w:t>
      </w:r>
      <w:r w:rsidRPr="00F231EE">
        <w:rPr>
          <w:rFonts w:ascii="Garamond" w:hAnsi="Garamond" w:cs="Times New Roman"/>
          <w:i/>
          <w:iCs/>
          <w:color w:val="222222"/>
        </w:rPr>
        <w:t>Critical historical Studies</w:t>
      </w:r>
      <w:r w:rsidRPr="00F231EE">
        <w:rPr>
          <w:rFonts w:ascii="Garamond" w:hAnsi="Garamond" w:cs="Times New Roman"/>
          <w:color w:val="222222"/>
        </w:rPr>
        <w:t xml:space="preserve"> (2016), pp. 215-248.</w:t>
      </w:r>
    </w:p>
    <w:p w14:paraId="1FBAE5E6" w14:textId="587E0032" w:rsidR="00E07166" w:rsidRPr="00F231EE" w:rsidRDefault="00E07166" w:rsidP="00F260B1">
      <w:pPr>
        <w:autoSpaceDE w:val="0"/>
        <w:autoSpaceDN w:val="0"/>
        <w:adjustRightInd w:val="0"/>
        <w:rPr>
          <w:rFonts w:ascii="Garamond" w:hAnsi="Garamond" w:cs="Times New Roman"/>
          <w:color w:val="222222"/>
        </w:rPr>
      </w:pPr>
      <w:r w:rsidRPr="00F231EE">
        <w:rPr>
          <w:rFonts w:ascii="Garamond" w:hAnsi="Garamond" w:cs="Times New Roman"/>
          <w:color w:val="222222"/>
        </w:rPr>
        <w:t xml:space="preserve">Tony Wrigley, </w:t>
      </w:r>
      <w:r w:rsidRPr="00F231EE">
        <w:rPr>
          <w:rFonts w:ascii="Garamond" w:hAnsi="Garamond" w:cs="Times New Roman"/>
          <w:i/>
          <w:iCs/>
          <w:color w:val="222222"/>
        </w:rPr>
        <w:t>Energy and the Industrial Revolution</w:t>
      </w:r>
      <w:r w:rsidRPr="00F231EE">
        <w:rPr>
          <w:rFonts w:ascii="Garamond" w:hAnsi="Garamond" w:cs="Times New Roman"/>
          <w:color w:val="222222"/>
        </w:rPr>
        <w:t>. Cambridge</w:t>
      </w:r>
      <w:r w:rsidR="00F260B1" w:rsidRPr="00F231EE">
        <w:rPr>
          <w:rFonts w:ascii="Garamond" w:hAnsi="Garamond" w:cs="Times New Roman"/>
          <w:color w:val="222222"/>
        </w:rPr>
        <w:t xml:space="preserve">, esp. </w:t>
      </w:r>
      <w:proofErr w:type="spellStart"/>
      <w:r w:rsidR="00F260B1" w:rsidRPr="00F231EE">
        <w:rPr>
          <w:rFonts w:ascii="Garamond" w:hAnsi="Garamond" w:cs="Times New Roman"/>
          <w:color w:val="222222"/>
        </w:rPr>
        <w:t>chs</w:t>
      </w:r>
      <w:proofErr w:type="spellEnd"/>
      <w:r w:rsidR="00F260B1" w:rsidRPr="00F231EE">
        <w:rPr>
          <w:rFonts w:ascii="Garamond" w:hAnsi="Garamond" w:cs="Times New Roman"/>
          <w:color w:val="222222"/>
        </w:rPr>
        <w:t xml:space="preserve">. </w:t>
      </w:r>
      <w:r w:rsidR="00720F00" w:rsidRPr="00F231EE">
        <w:rPr>
          <w:rFonts w:ascii="Garamond" w:hAnsi="Garamond" w:cs="Times New Roman"/>
          <w:color w:val="222222"/>
        </w:rPr>
        <w:t>1, 2, 9.</w:t>
      </w:r>
    </w:p>
    <w:p w14:paraId="3B2E2502" w14:textId="0A01B343" w:rsidR="00EC51DA" w:rsidRPr="00F231EE" w:rsidRDefault="00F260B1"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Fredrik </w:t>
      </w:r>
      <w:proofErr w:type="spellStart"/>
      <w:r w:rsidRPr="00F231EE">
        <w:rPr>
          <w:rFonts w:ascii="Garamond" w:eastAsiaTheme="minorHAnsi" w:hAnsi="Garamond" w:cs="Arial"/>
          <w:lang w:eastAsia="en-US"/>
        </w:rPr>
        <w:t>Jonsson</w:t>
      </w:r>
      <w:proofErr w:type="spellEnd"/>
      <w:r w:rsidRPr="00F231EE">
        <w:rPr>
          <w:rFonts w:ascii="Garamond" w:eastAsiaTheme="minorHAnsi" w:hAnsi="Garamond" w:cs="Arial"/>
          <w:lang w:eastAsia="en-US"/>
        </w:rPr>
        <w:t xml:space="preserve">, (2011). ‘The Industrial Revolution in the Anthropocene’, </w:t>
      </w:r>
      <w:r w:rsidRPr="00F231EE">
        <w:rPr>
          <w:rFonts w:ascii="Garamond" w:eastAsiaTheme="minorHAnsi" w:hAnsi="Garamond" w:cs="Arial"/>
          <w:i/>
          <w:iCs/>
          <w:lang w:eastAsia="en-US"/>
        </w:rPr>
        <w:t>Journal of Modern History</w:t>
      </w:r>
      <w:r w:rsidRPr="00F231EE">
        <w:rPr>
          <w:rFonts w:ascii="Garamond" w:eastAsiaTheme="minorHAnsi" w:hAnsi="Garamond" w:cs="Arial"/>
          <w:lang w:eastAsia="en-US"/>
        </w:rPr>
        <w:t xml:space="preserve"> 84.3, pp. 679-696. </w:t>
      </w:r>
    </w:p>
    <w:p w14:paraId="7E46BD18" w14:textId="6817BCB0" w:rsidR="00F260B1" w:rsidRPr="00F231EE" w:rsidRDefault="00F260B1"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Frederik </w:t>
      </w:r>
      <w:proofErr w:type="spellStart"/>
      <w:r w:rsidRPr="00F231EE">
        <w:rPr>
          <w:rFonts w:ascii="Garamond" w:eastAsiaTheme="minorHAnsi" w:hAnsi="Garamond" w:cs="Arial"/>
          <w:lang w:eastAsia="en-US"/>
        </w:rPr>
        <w:t>Jonsson</w:t>
      </w:r>
      <w:proofErr w:type="spellEnd"/>
      <w:r w:rsidRPr="00F231EE">
        <w:rPr>
          <w:rFonts w:ascii="Garamond" w:eastAsiaTheme="minorHAnsi" w:hAnsi="Garamond" w:cs="Arial"/>
          <w:lang w:eastAsia="en-US"/>
        </w:rPr>
        <w:t xml:space="preserve"> (2014), ‘The Origins of </w:t>
      </w:r>
      <w:proofErr w:type="spellStart"/>
      <w:r w:rsidRPr="00F231EE">
        <w:rPr>
          <w:rFonts w:ascii="Garamond" w:eastAsiaTheme="minorHAnsi" w:hAnsi="Garamond" w:cs="Arial"/>
          <w:lang w:eastAsia="en-US"/>
        </w:rPr>
        <w:t>Cornucopianism</w:t>
      </w:r>
      <w:proofErr w:type="spellEnd"/>
      <w:r w:rsidRPr="00F231EE">
        <w:rPr>
          <w:rFonts w:ascii="Garamond" w:eastAsiaTheme="minorHAnsi" w:hAnsi="Garamond" w:cs="Arial"/>
          <w:lang w:eastAsia="en-US"/>
        </w:rPr>
        <w:t xml:space="preserve">’, </w:t>
      </w:r>
      <w:r w:rsidRPr="00F231EE">
        <w:rPr>
          <w:rFonts w:ascii="Garamond" w:eastAsiaTheme="minorHAnsi" w:hAnsi="Garamond" w:cs="Arial"/>
          <w:i/>
          <w:iCs/>
          <w:lang w:eastAsia="en-US"/>
        </w:rPr>
        <w:t>Critical Historical Studies</w:t>
      </w:r>
      <w:r w:rsidR="00AD2451" w:rsidRPr="00F231EE">
        <w:rPr>
          <w:rFonts w:ascii="Garamond" w:eastAsiaTheme="minorHAnsi" w:hAnsi="Garamond" w:cs="Arial"/>
          <w:lang w:eastAsia="en-US"/>
        </w:rPr>
        <w:t xml:space="preserve"> 1.1, pp. 151-168.</w:t>
      </w:r>
    </w:p>
    <w:p w14:paraId="7251D014" w14:textId="23CBDAA1" w:rsidR="00F260B1" w:rsidRPr="00F231EE" w:rsidRDefault="00F260B1"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Tim Mitchell (2010). </w:t>
      </w:r>
      <w:r w:rsidRPr="00F231EE">
        <w:rPr>
          <w:rFonts w:ascii="Garamond" w:eastAsiaTheme="minorHAnsi" w:hAnsi="Garamond" w:cs="Arial"/>
          <w:i/>
          <w:iCs/>
          <w:lang w:eastAsia="en-US"/>
        </w:rPr>
        <w:t>Carbon Democracy</w:t>
      </w:r>
      <w:r w:rsidRPr="00F231EE">
        <w:rPr>
          <w:rFonts w:ascii="Garamond" w:eastAsiaTheme="minorHAnsi" w:hAnsi="Garamond" w:cs="Arial"/>
          <w:lang w:eastAsia="en-US"/>
        </w:rPr>
        <w:t xml:space="preserve">. London, esp. </w:t>
      </w:r>
      <w:proofErr w:type="spellStart"/>
      <w:r w:rsidRPr="00F231EE">
        <w:rPr>
          <w:rFonts w:ascii="Garamond" w:eastAsiaTheme="minorHAnsi" w:hAnsi="Garamond" w:cs="Arial"/>
          <w:lang w:eastAsia="en-US"/>
        </w:rPr>
        <w:t>ch.</w:t>
      </w:r>
      <w:proofErr w:type="spellEnd"/>
      <w:r w:rsidRPr="00F231EE">
        <w:rPr>
          <w:rFonts w:ascii="Garamond" w:eastAsiaTheme="minorHAnsi" w:hAnsi="Garamond" w:cs="Arial"/>
          <w:lang w:eastAsia="en-US"/>
        </w:rPr>
        <w:t xml:space="preserve"> 1-2.</w:t>
      </w:r>
    </w:p>
    <w:p w14:paraId="64A1E721" w14:textId="77777777" w:rsidR="00AD2451" w:rsidRPr="00F231EE" w:rsidRDefault="00AD2451" w:rsidP="00AD2451">
      <w:pPr>
        <w:autoSpaceDE w:val="0"/>
        <w:autoSpaceDN w:val="0"/>
        <w:adjustRightInd w:val="0"/>
        <w:rPr>
          <w:rFonts w:ascii="Garamond" w:hAnsi="Garamond" w:cs="Times New Roman"/>
          <w:i/>
          <w:iCs/>
          <w:color w:val="222222"/>
        </w:rPr>
      </w:pPr>
      <w:r w:rsidRPr="00F231EE">
        <w:rPr>
          <w:rFonts w:ascii="Garamond" w:hAnsi="Garamond" w:cs="Times New Roman"/>
          <w:color w:val="222222"/>
        </w:rPr>
        <w:t xml:space="preserve">McNeill, J. R., &amp; P. </w:t>
      </w:r>
      <w:proofErr w:type="spellStart"/>
      <w:r w:rsidRPr="00F231EE">
        <w:rPr>
          <w:rFonts w:ascii="Garamond" w:hAnsi="Garamond" w:cs="Times New Roman"/>
          <w:color w:val="222222"/>
        </w:rPr>
        <w:t>Engelke</w:t>
      </w:r>
      <w:proofErr w:type="spellEnd"/>
      <w:r w:rsidRPr="00F231EE">
        <w:rPr>
          <w:rFonts w:ascii="Garamond" w:hAnsi="Garamond" w:cs="Times New Roman"/>
          <w:color w:val="222222"/>
        </w:rPr>
        <w:t xml:space="preserve">, (2016). </w:t>
      </w:r>
      <w:r w:rsidRPr="00F231EE">
        <w:rPr>
          <w:rFonts w:ascii="Garamond" w:hAnsi="Garamond" w:cs="Times New Roman"/>
          <w:i/>
          <w:iCs/>
          <w:color w:val="222222"/>
        </w:rPr>
        <w:t>The great acceleration: An environmental history of the</w:t>
      </w:r>
    </w:p>
    <w:p w14:paraId="5E8F0B82" w14:textId="21C4C949" w:rsidR="00AD2451" w:rsidRPr="00F231EE" w:rsidRDefault="00AD2451" w:rsidP="00AD2451">
      <w:pPr>
        <w:pStyle w:val="NormalWeb"/>
        <w:shd w:val="clear" w:color="auto" w:fill="FFFFFF"/>
        <w:spacing w:before="0" w:beforeAutospacing="0" w:after="120" w:afterAutospacing="0"/>
        <w:rPr>
          <w:rFonts w:ascii="Garamond" w:hAnsi="Garamond"/>
          <w:color w:val="222222"/>
        </w:rPr>
      </w:pPr>
      <w:r w:rsidRPr="00F231EE">
        <w:rPr>
          <w:rFonts w:ascii="Garamond" w:hAnsi="Garamond"/>
          <w:i/>
          <w:iCs/>
          <w:color w:val="222222"/>
        </w:rPr>
        <w:t>Anthropocene since 1945</w:t>
      </w:r>
      <w:r w:rsidRPr="00F231EE">
        <w:rPr>
          <w:rFonts w:ascii="Garamond" w:hAnsi="Garamond"/>
          <w:color w:val="222222"/>
        </w:rPr>
        <w:t xml:space="preserve">. Harvard University Press, 2015, esp. </w:t>
      </w:r>
      <w:proofErr w:type="spellStart"/>
      <w:r w:rsidRPr="00F231EE">
        <w:rPr>
          <w:rFonts w:ascii="Garamond" w:hAnsi="Garamond"/>
          <w:color w:val="222222"/>
        </w:rPr>
        <w:t>ch.</w:t>
      </w:r>
      <w:proofErr w:type="spellEnd"/>
      <w:r w:rsidRPr="00F231EE">
        <w:rPr>
          <w:rFonts w:ascii="Garamond" w:hAnsi="Garamond"/>
          <w:color w:val="222222"/>
        </w:rPr>
        <w:t xml:space="preserve"> 1.</w:t>
      </w:r>
    </w:p>
    <w:p w14:paraId="156ABC7B" w14:textId="77777777" w:rsidR="00AD4850" w:rsidRPr="00F231EE" w:rsidRDefault="00AD4850" w:rsidP="00AD2451">
      <w:pPr>
        <w:pStyle w:val="NormalWeb"/>
        <w:shd w:val="clear" w:color="auto" w:fill="FFFFFF"/>
        <w:spacing w:before="0" w:beforeAutospacing="0" w:after="120" w:afterAutospacing="0"/>
        <w:rPr>
          <w:rFonts w:ascii="Garamond" w:eastAsiaTheme="minorHAnsi" w:hAnsi="Garamond" w:cs="Arial"/>
          <w:lang w:eastAsia="en-US"/>
        </w:rPr>
      </w:pPr>
    </w:p>
    <w:p w14:paraId="28F93C10" w14:textId="4441DB8E" w:rsidR="00AD4850" w:rsidRPr="00B17D97" w:rsidRDefault="00AD4850" w:rsidP="00B17D97">
      <w:pPr>
        <w:pStyle w:val="NormalWeb"/>
        <w:shd w:val="clear" w:color="auto" w:fill="FFFFFF"/>
        <w:spacing w:before="0" w:beforeAutospacing="0" w:after="120" w:afterAutospacing="0"/>
        <w:jc w:val="center"/>
        <w:rPr>
          <w:rFonts w:ascii="Garamond" w:eastAsiaTheme="minorHAnsi" w:hAnsi="Garamond" w:cs="Arial"/>
          <w:b/>
          <w:bCs/>
          <w:lang w:eastAsia="en-US"/>
        </w:rPr>
      </w:pPr>
      <w:r w:rsidRPr="00F231EE">
        <w:rPr>
          <w:rFonts w:ascii="Garamond" w:eastAsiaTheme="minorHAnsi" w:hAnsi="Garamond" w:cs="Arial"/>
          <w:b/>
          <w:bCs/>
          <w:lang w:eastAsia="en-US"/>
        </w:rPr>
        <w:t>Seminar 4 –</w:t>
      </w:r>
      <w:r w:rsidR="00A4271B" w:rsidRPr="00F231EE">
        <w:rPr>
          <w:rFonts w:ascii="Garamond" w:eastAsiaTheme="minorHAnsi" w:hAnsi="Garamond" w:cs="Arial"/>
          <w:b/>
          <w:bCs/>
          <w:lang w:eastAsia="en-US"/>
        </w:rPr>
        <w:t xml:space="preserve"> </w:t>
      </w:r>
      <w:r w:rsidRPr="00F231EE">
        <w:rPr>
          <w:rFonts w:ascii="Garamond" w:eastAsiaTheme="minorHAnsi" w:hAnsi="Garamond" w:cs="Arial"/>
          <w:b/>
          <w:bCs/>
          <w:lang w:eastAsia="en-US"/>
        </w:rPr>
        <w:t>Anthropocene</w:t>
      </w:r>
      <w:r w:rsidR="00A4271B" w:rsidRPr="00F231EE">
        <w:rPr>
          <w:rFonts w:ascii="Garamond" w:eastAsiaTheme="minorHAnsi" w:hAnsi="Garamond" w:cs="Arial"/>
          <w:b/>
          <w:bCs/>
          <w:lang w:eastAsia="en-US"/>
        </w:rPr>
        <w:t xml:space="preserve"> Growth</w:t>
      </w:r>
      <w:r w:rsidRPr="00F231EE">
        <w:rPr>
          <w:rFonts w:ascii="Garamond" w:eastAsiaTheme="minorHAnsi" w:hAnsi="Garamond" w:cs="Arial"/>
          <w:b/>
          <w:bCs/>
          <w:lang w:eastAsia="en-US"/>
        </w:rPr>
        <w:t>?</w:t>
      </w:r>
    </w:p>
    <w:p w14:paraId="7C81FC9B" w14:textId="02929743" w:rsidR="00AD4850" w:rsidRPr="00F231EE" w:rsidRDefault="00AD4850" w:rsidP="00AD4850">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This seminar returns to </w:t>
      </w:r>
      <w:r w:rsidR="000C1719">
        <w:rPr>
          <w:rFonts w:ascii="Garamond" w:eastAsiaTheme="minorHAnsi" w:hAnsi="Garamond" w:cs="Arial"/>
          <w:lang w:eastAsia="en-US"/>
        </w:rPr>
        <w:t>earlier</w:t>
      </w:r>
      <w:r w:rsidRPr="00F231EE">
        <w:rPr>
          <w:rFonts w:ascii="Garamond" w:eastAsiaTheme="minorHAnsi" w:hAnsi="Garamond" w:cs="Arial"/>
          <w:lang w:eastAsia="en-US"/>
        </w:rPr>
        <w:t xml:space="preserve"> arguments about finitude and the limits to growth</w:t>
      </w:r>
      <w:r w:rsidR="000C1719">
        <w:rPr>
          <w:rFonts w:ascii="Garamond" w:eastAsiaTheme="minorHAnsi" w:hAnsi="Garamond" w:cs="Arial"/>
          <w:lang w:eastAsia="en-US"/>
        </w:rPr>
        <w:t xml:space="preserve">, particularly those </w:t>
      </w:r>
      <w:r w:rsidRPr="00F231EE">
        <w:rPr>
          <w:rFonts w:ascii="Garamond" w:eastAsiaTheme="minorHAnsi" w:hAnsi="Garamond" w:cs="Arial"/>
          <w:lang w:eastAsia="en-US"/>
        </w:rPr>
        <w:t xml:space="preserve">that emerged in the 1960s and 1970s, amid crises of democracy and the end of the so-called </w:t>
      </w:r>
      <w:proofErr w:type="spellStart"/>
      <w:r w:rsidRPr="00F231EE">
        <w:rPr>
          <w:rFonts w:ascii="Garamond" w:eastAsiaTheme="minorHAnsi" w:hAnsi="Garamond" w:cs="Arial"/>
          <w:i/>
          <w:iCs/>
          <w:lang w:eastAsia="en-US"/>
        </w:rPr>
        <w:t>trentes</w:t>
      </w:r>
      <w:proofErr w:type="spellEnd"/>
      <w:r w:rsidRPr="00F231EE">
        <w:rPr>
          <w:rFonts w:ascii="Garamond" w:eastAsiaTheme="minorHAnsi" w:hAnsi="Garamond" w:cs="Arial"/>
          <w:i/>
          <w:iCs/>
          <w:lang w:eastAsia="en-US"/>
        </w:rPr>
        <w:t xml:space="preserve"> </w:t>
      </w:r>
      <w:proofErr w:type="spellStart"/>
      <w:r w:rsidRPr="00F231EE">
        <w:rPr>
          <w:rFonts w:ascii="Garamond" w:eastAsiaTheme="minorHAnsi" w:hAnsi="Garamond" w:cs="Arial"/>
          <w:i/>
          <w:iCs/>
          <w:lang w:eastAsia="en-US"/>
        </w:rPr>
        <w:t>glorieuses</w:t>
      </w:r>
      <w:proofErr w:type="spellEnd"/>
      <w:r w:rsidRPr="00F231EE">
        <w:rPr>
          <w:rFonts w:ascii="Garamond" w:eastAsiaTheme="minorHAnsi" w:hAnsi="Garamond" w:cs="Arial"/>
          <w:lang w:eastAsia="en-US"/>
        </w:rPr>
        <w:t xml:space="preserve">, focused around the exponential threat of overpopulation, resource depletion and capacity, centred </w:t>
      </w:r>
      <w:proofErr w:type="gramStart"/>
      <w:r w:rsidRPr="00F231EE">
        <w:rPr>
          <w:rFonts w:ascii="Garamond" w:eastAsiaTheme="minorHAnsi" w:hAnsi="Garamond" w:cs="Arial"/>
          <w:lang w:eastAsia="en-US"/>
        </w:rPr>
        <w:t>around</w:t>
      </w:r>
      <w:proofErr w:type="gramEnd"/>
      <w:r w:rsidRPr="00F231EE">
        <w:rPr>
          <w:rFonts w:ascii="Garamond" w:eastAsiaTheme="minorHAnsi" w:hAnsi="Garamond" w:cs="Arial"/>
          <w:lang w:eastAsia="en-US"/>
        </w:rPr>
        <w:t xml:space="preserve"> the Club of Rome. </w:t>
      </w:r>
      <w:r w:rsidR="000C1719">
        <w:rPr>
          <w:rFonts w:ascii="Garamond" w:eastAsiaTheme="minorHAnsi" w:hAnsi="Garamond" w:cs="Arial"/>
          <w:lang w:eastAsia="en-US"/>
        </w:rPr>
        <w:t>Can the economy ‘slowdown’, and learn to offset those inequalities that are already heightened in times of crisis (particularly global health crises)?</w:t>
      </w:r>
    </w:p>
    <w:p w14:paraId="22F2CF3B" w14:textId="5804E2A0" w:rsidR="00AD4850" w:rsidRPr="00F231EE" w:rsidRDefault="00AD4850" w:rsidP="00AD4850">
      <w:pPr>
        <w:pStyle w:val="NormalWeb"/>
        <w:shd w:val="clear" w:color="auto" w:fill="FFFFFF"/>
        <w:spacing w:before="0" w:beforeAutospacing="0" w:after="120" w:afterAutospacing="0"/>
        <w:rPr>
          <w:rFonts w:ascii="Garamond" w:eastAsiaTheme="minorHAnsi" w:hAnsi="Garamond" w:cs="Arial"/>
          <w:lang w:eastAsia="en-US"/>
        </w:rPr>
      </w:pPr>
    </w:p>
    <w:p w14:paraId="1E1853BB" w14:textId="513E1F26" w:rsidR="00AD4850" w:rsidRPr="00F231EE" w:rsidRDefault="00AD4850" w:rsidP="00AD485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D. Meadows et al [The Club of Rome] (1972). </w:t>
      </w:r>
      <w:r w:rsidRPr="00F231EE">
        <w:rPr>
          <w:rFonts w:ascii="Garamond" w:eastAsiaTheme="minorHAnsi" w:hAnsi="Garamond" w:cs="Arial"/>
          <w:i/>
          <w:iCs/>
          <w:lang w:eastAsia="en-US"/>
        </w:rPr>
        <w:t>The Limits to Growth</w:t>
      </w:r>
      <w:r w:rsidRPr="00F231EE">
        <w:rPr>
          <w:rFonts w:ascii="Garamond" w:eastAsiaTheme="minorHAnsi" w:hAnsi="Garamond" w:cs="Arial"/>
          <w:lang w:eastAsia="en-US"/>
        </w:rPr>
        <w:t xml:space="preserve"> (available here: </w:t>
      </w:r>
      <w:hyperlink r:id="rId7" w:history="1">
        <w:r w:rsidR="00A4271B" w:rsidRPr="00F231EE">
          <w:rPr>
            <w:rStyle w:val="Hyperlink"/>
            <w:rFonts w:ascii="Garamond" w:eastAsiaTheme="minorHAnsi" w:hAnsi="Garamond" w:cs="Arial"/>
            <w:lang w:eastAsia="en-US"/>
          </w:rPr>
          <w:t>https://www.clubofrome.org/report/the-limits-to-growth/</w:t>
        </w:r>
      </w:hyperlink>
      <w:r w:rsidRPr="00F231EE">
        <w:rPr>
          <w:rFonts w:ascii="Garamond" w:eastAsiaTheme="minorHAnsi" w:hAnsi="Garamond" w:cs="Arial"/>
          <w:lang w:eastAsia="en-US"/>
        </w:rPr>
        <w:t>)</w:t>
      </w:r>
      <w:r w:rsidR="00A4271B" w:rsidRPr="00F231EE">
        <w:rPr>
          <w:rFonts w:ascii="Garamond" w:eastAsiaTheme="minorHAnsi" w:hAnsi="Garamond" w:cs="Arial"/>
          <w:lang w:eastAsia="en-US"/>
        </w:rPr>
        <w:t xml:space="preserve"> [cf. the </w:t>
      </w:r>
      <w:proofErr w:type="spellStart"/>
      <w:r w:rsidR="00A4271B" w:rsidRPr="00F231EE">
        <w:rPr>
          <w:rFonts w:ascii="Garamond" w:eastAsiaTheme="minorHAnsi" w:hAnsi="Garamond" w:cs="Arial"/>
          <w:lang w:eastAsia="en-US"/>
        </w:rPr>
        <w:t>later</w:t>
      </w:r>
      <w:proofErr w:type="spellEnd"/>
      <w:r w:rsidR="00A4271B" w:rsidRPr="00F231EE">
        <w:rPr>
          <w:rFonts w:ascii="Garamond" w:eastAsiaTheme="minorHAnsi" w:hAnsi="Garamond" w:cs="Arial"/>
          <w:lang w:eastAsia="en-US"/>
        </w:rPr>
        <w:t>, 30 year update]</w:t>
      </w:r>
    </w:p>
    <w:p w14:paraId="2650F1DF" w14:textId="1ECAE5FA" w:rsidR="00AD4850" w:rsidRPr="00F231EE" w:rsidRDefault="00AD4850" w:rsidP="00AD485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Fred Hirsch, </w:t>
      </w:r>
      <w:r w:rsidR="00A4271B" w:rsidRPr="00F231EE">
        <w:rPr>
          <w:rFonts w:ascii="Garamond" w:eastAsiaTheme="minorHAnsi" w:hAnsi="Garamond" w:cs="Arial"/>
          <w:lang w:eastAsia="en-US"/>
        </w:rPr>
        <w:t xml:space="preserve">1972. </w:t>
      </w:r>
      <w:r w:rsidRPr="00F231EE">
        <w:rPr>
          <w:rFonts w:ascii="Garamond" w:eastAsiaTheme="minorHAnsi" w:hAnsi="Garamond" w:cs="Arial"/>
          <w:i/>
          <w:iCs/>
          <w:lang w:eastAsia="en-US"/>
        </w:rPr>
        <w:t>The Social Limits to Growth</w:t>
      </w:r>
      <w:r w:rsidRPr="00F231EE">
        <w:rPr>
          <w:rFonts w:ascii="Garamond" w:eastAsiaTheme="minorHAnsi" w:hAnsi="Garamond" w:cs="Arial"/>
          <w:lang w:eastAsia="en-US"/>
        </w:rPr>
        <w:t>. London.</w:t>
      </w:r>
    </w:p>
    <w:p w14:paraId="08949B0A" w14:textId="72B117CB" w:rsidR="006559D2" w:rsidRPr="00F231EE" w:rsidRDefault="006559D2" w:rsidP="00AD485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George Monbiot,</w:t>
      </w:r>
      <w:r w:rsidR="00A4271B" w:rsidRPr="00F231EE">
        <w:rPr>
          <w:rFonts w:ascii="Garamond" w:eastAsiaTheme="minorHAnsi" w:hAnsi="Garamond" w:cs="Arial"/>
          <w:lang w:eastAsia="en-US"/>
        </w:rPr>
        <w:t xml:space="preserve"> </w:t>
      </w:r>
      <w:r w:rsidR="00A4271B" w:rsidRPr="00F231EE">
        <w:rPr>
          <w:rFonts w:ascii="Garamond" w:eastAsiaTheme="minorHAnsi" w:hAnsi="Garamond" w:cs="Arial"/>
          <w:i/>
          <w:iCs/>
          <w:lang w:eastAsia="en-US"/>
        </w:rPr>
        <w:t>Out of this Wreckage</w:t>
      </w:r>
      <w:r w:rsidR="001232A1" w:rsidRPr="00F231EE">
        <w:rPr>
          <w:rFonts w:ascii="Garamond" w:eastAsiaTheme="minorHAnsi" w:hAnsi="Garamond" w:cs="Arial"/>
          <w:lang w:eastAsia="en-US"/>
        </w:rPr>
        <w:t xml:space="preserve">. London. </w:t>
      </w:r>
    </w:p>
    <w:p w14:paraId="31A4F1B8" w14:textId="3DDBF06C" w:rsidR="00F260B1" w:rsidRPr="00F231EE" w:rsidRDefault="006559D2" w:rsidP="004D42A7">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Danny Dorling. 2020. </w:t>
      </w:r>
      <w:r w:rsidRPr="00F231EE">
        <w:rPr>
          <w:rFonts w:ascii="Garamond" w:eastAsiaTheme="minorHAnsi" w:hAnsi="Garamond" w:cs="Arial"/>
          <w:i/>
          <w:iCs/>
          <w:lang w:eastAsia="en-US"/>
        </w:rPr>
        <w:t>Slowdown</w:t>
      </w:r>
      <w:r w:rsidRPr="00F231EE">
        <w:rPr>
          <w:rFonts w:ascii="Garamond" w:eastAsiaTheme="minorHAnsi" w:hAnsi="Garamond" w:cs="Arial"/>
          <w:lang w:eastAsia="en-US"/>
        </w:rPr>
        <w:t>. New Haven, CT: Yale University Press.</w:t>
      </w:r>
    </w:p>
    <w:p w14:paraId="39A33541" w14:textId="0BFB040D" w:rsidR="00EB3624" w:rsidRPr="00F231EE" w:rsidRDefault="009B52D6" w:rsidP="004D42A7">
      <w:pPr>
        <w:pStyle w:val="NormalWeb"/>
        <w:shd w:val="clear" w:color="auto" w:fill="FFFFFF"/>
        <w:spacing w:before="0" w:beforeAutospacing="0" w:after="120" w:afterAutospacing="0" w:line="276" w:lineRule="auto"/>
        <w:rPr>
          <w:rFonts w:ascii="Garamond" w:eastAsiaTheme="minorHAnsi" w:hAnsi="Garamond" w:cs="Arial"/>
          <w:lang w:eastAsia="en-US"/>
        </w:rPr>
      </w:pPr>
      <w:hyperlink r:id="rId8" w:history="1">
        <w:r w:rsidR="00EB3624" w:rsidRPr="00F231EE">
          <w:rPr>
            <w:rStyle w:val="Hyperlink"/>
            <w:rFonts w:ascii="Garamond" w:eastAsiaTheme="minorHAnsi" w:hAnsi="Garamond" w:cs="Arial"/>
            <w:lang w:eastAsia="en-US"/>
          </w:rPr>
          <w:t>https://www.theguardian.com/commentisfree/2020/may/15/humans-resources-coronavirus-democratise-work-health-lives-market?CMP=Share_iOSApp_Other</w:t>
        </w:r>
      </w:hyperlink>
      <w:r w:rsidR="00EB3624" w:rsidRPr="00F231EE">
        <w:rPr>
          <w:rFonts w:ascii="Garamond" w:eastAsiaTheme="minorHAnsi" w:hAnsi="Garamond" w:cs="Arial"/>
          <w:lang w:eastAsia="en-US"/>
        </w:rPr>
        <w:t xml:space="preserve"> </w:t>
      </w:r>
    </w:p>
    <w:p w14:paraId="6EED6CA8" w14:textId="5D15AAC2" w:rsidR="004D42A7" w:rsidRDefault="00EB3624" w:rsidP="004D42A7">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Paul Farmer, </w:t>
      </w:r>
      <w:r w:rsidRPr="00F231EE">
        <w:rPr>
          <w:rFonts w:ascii="Garamond" w:eastAsiaTheme="minorHAnsi" w:hAnsi="Garamond" w:cs="Arial"/>
          <w:i/>
          <w:iCs/>
          <w:lang w:eastAsia="en-US"/>
        </w:rPr>
        <w:t>Infections and Inequalities – The Modern Plagues</w:t>
      </w:r>
      <w:r w:rsidRPr="00F231EE">
        <w:rPr>
          <w:rFonts w:ascii="Garamond" w:eastAsiaTheme="minorHAnsi" w:hAnsi="Garamond" w:cs="Arial"/>
          <w:lang w:eastAsia="en-US"/>
        </w:rPr>
        <w:t xml:space="preserve">. California. </w:t>
      </w:r>
      <w:proofErr w:type="spellStart"/>
      <w:proofErr w:type="gramStart"/>
      <w:r w:rsidRPr="00F231EE">
        <w:rPr>
          <w:rFonts w:ascii="Garamond" w:eastAsiaTheme="minorHAnsi" w:hAnsi="Garamond" w:cs="Arial"/>
          <w:lang w:eastAsia="en-US"/>
        </w:rPr>
        <w:t>Esp</w:t>
      </w:r>
      <w:proofErr w:type="spellEnd"/>
      <w:proofErr w:type="gram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ch.</w:t>
      </w:r>
      <w:proofErr w:type="spellEnd"/>
      <w:r w:rsidRPr="00F231EE">
        <w:rPr>
          <w:rFonts w:ascii="Garamond" w:eastAsiaTheme="minorHAnsi" w:hAnsi="Garamond" w:cs="Arial"/>
          <w:lang w:eastAsia="en-US"/>
        </w:rPr>
        <w:t xml:space="preserve"> 10.</w:t>
      </w:r>
    </w:p>
    <w:p w14:paraId="6B89A76F" w14:textId="336C4A0E" w:rsidR="000C1719" w:rsidRPr="00F231EE" w:rsidRDefault="000C1719" w:rsidP="004D42A7">
      <w:pPr>
        <w:pStyle w:val="NormalWeb"/>
        <w:shd w:val="clear" w:color="auto" w:fill="FFFFFF"/>
        <w:spacing w:before="0" w:beforeAutospacing="0" w:after="120" w:afterAutospacing="0" w:line="276" w:lineRule="auto"/>
        <w:rPr>
          <w:rFonts w:ascii="Garamond" w:eastAsiaTheme="minorHAnsi" w:hAnsi="Garamond" w:cs="Arial"/>
          <w:lang w:eastAsia="en-US"/>
        </w:rPr>
      </w:pPr>
    </w:p>
    <w:p w14:paraId="447093A0" w14:textId="77777777" w:rsidR="00EB3624" w:rsidRPr="00F231EE" w:rsidRDefault="00EB3624" w:rsidP="004D42A7">
      <w:pPr>
        <w:pStyle w:val="NormalWeb"/>
        <w:shd w:val="clear" w:color="auto" w:fill="FFFFFF"/>
        <w:spacing w:before="0" w:beforeAutospacing="0" w:after="120" w:afterAutospacing="0" w:line="276" w:lineRule="auto"/>
        <w:rPr>
          <w:rFonts w:ascii="Garamond" w:eastAsiaTheme="minorHAnsi" w:hAnsi="Garamond" w:cs="Arial"/>
          <w:lang w:eastAsia="en-US"/>
        </w:rPr>
      </w:pPr>
    </w:p>
    <w:p w14:paraId="5F2671FA" w14:textId="49219BD2" w:rsidR="00AE4D2F" w:rsidRPr="00F231EE" w:rsidRDefault="00AE4D2F" w:rsidP="00720F00">
      <w:pPr>
        <w:pStyle w:val="NormalWeb"/>
        <w:shd w:val="clear" w:color="auto" w:fill="FFFFFF"/>
        <w:spacing w:before="0" w:beforeAutospacing="0" w:after="120" w:afterAutospacing="0"/>
        <w:jc w:val="center"/>
        <w:rPr>
          <w:rFonts w:ascii="Garamond" w:eastAsiaTheme="minorHAnsi" w:hAnsi="Garamond" w:cs="Arial"/>
          <w:b/>
          <w:bCs/>
          <w:lang w:eastAsia="en-US"/>
        </w:rPr>
      </w:pPr>
      <w:r w:rsidRPr="00F231EE">
        <w:rPr>
          <w:rFonts w:ascii="Garamond" w:eastAsiaTheme="minorHAnsi" w:hAnsi="Garamond" w:cs="Arial"/>
          <w:b/>
          <w:bCs/>
          <w:lang w:eastAsia="en-US"/>
        </w:rPr>
        <w:t xml:space="preserve">Seminar </w:t>
      </w:r>
      <w:r w:rsidR="00AD4850" w:rsidRPr="00F231EE">
        <w:rPr>
          <w:rFonts w:ascii="Garamond" w:eastAsiaTheme="minorHAnsi" w:hAnsi="Garamond" w:cs="Arial"/>
          <w:b/>
          <w:bCs/>
          <w:lang w:eastAsia="en-US"/>
        </w:rPr>
        <w:t>5</w:t>
      </w:r>
      <w:r w:rsidRPr="00F231EE">
        <w:rPr>
          <w:rFonts w:ascii="Garamond" w:eastAsiaTheme="minorHAnsi" w:hAnsi="Garamond" w:cs="Arial"/>
          <w:b/>
          <w:bCs/>
          <w:lang w:eastAsia="en-US"/>
        </w:rPr>
        <w:t xml:space="preserve"> – Anthropocene </w:t>
      </w:r>
      <w:r w:rsidR="00720F00" w:rsidRPr="00F231EE">
        <w:rPr>
          <w:rFonts w:ascii="Garamond" w:eastAsiaTheme="minorHAnsi" w:hAnsi="Garamond" w:cs="Arial"/>
          <w:b/>
          <w:bCs/>
          <w:lang w:eastAsia="en-US"/>
        </w:rPr>
        <w:t>Capitalisms</w:t>
      </w:r>
    </w:p>
    <w:p w14:paraId="2F14DBE8" w14:textId="2737A1F7" w:rsidR="00720F00" w:rsidRPr="00F231EE" w:rsidRDefault="00720F00" w:rsidP="00720F00">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Many, particularly Marxist, critics of a singular Anthropocene narrative suggest instead that ecological extraction and crisis, go hand in hand with the evolution of capitalism. Hence, for some, the better term of art is the ‘</w:t>
      </w:r>
      <w:proofErr w:type="spellStart"/>
      <w:r w:rsidRPr="00F231EE">
        <w:rPr>
          <w:rFonts w:ascii="Garamond" w:eastAsiaTheme="minorHAnsi" w:hAnsi="Garamond" w:cs="Arial"/>
          <w:lang w:eastAsia="en-US"/>
        </w:rPr>
        <w:t>Capitalocene</w:t>
      </w:r>
      <w:proofErr w:type="spellEnd"/>
      <w:r w:rsidRPr="00F231EE">
        <w:rPr>
          <w:rFonts w:ascii="Garamond" w:eastAsiaTheme="minorHAnsi" w:hAnsi="Garamond" w:cs="Arial"/>
          <w:lang w:eastAsia="en-US"/>
        </w:rPr>
        <w:t>’. This seminar considers some of the leading investigations in contemporary scholarship on this ‘scene’, focusing on the centrality of extraction in terms of colonialism and debt</w:t>
      </w:r>
      <w:r w:rsidR="00B17D97">
        <w:rPr>
          <w:rFonts w:ascii="Garamond" w:eastAsiaTheme="minorHAnsi" w:hAnsi="Garamond" w:cs="Arial"/>
          <w:lang w:eastAsia="en-US"/>
        </w:rPr>
        <w:t>, and on some of the technological implications of geo-engineering.</w:t>
      </w:r>
    </w:p>
    <w:p w14:paraId="54577650" w14:textId="77777777" w:rsidR="00720F00" w:rsidRPr="00F231EE" w:rsidRDefault="00720F00" w:rsidP="00720F00">
      <w:pPr>
        <w:pStyle w:val="NormalWeb"/>
        <w:shd w:val="clear" w:color="auto" w:fill="FFFFFF"/>
        <w:spacing w:before="0" w:beforeAutospacing="0" w:after="120" w:afterAutospacing="0"/>
        <w:rPr>
          <w:rFonts w:ascii="Garamond" w:eastAsiaTheme="minorHAnsi" w:hAnsi="Garamond" w:cs="Arial"/>
          <w:lang w:eastAsia="en-US"/>
        </w:rPr>
      </w:pPr>
    </w:p>
    <w:p w14:paraId="1E61C59A" w14:textId="599CB392" w:rsidR="00720F00" w:rsidRPr="00F231EE" w:rsidRDefault="00720F00"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Jason Moore, </w:t>
      </w:r>
      <w:r w:rsidRPr="00F231EE">
        <w:rPr>
          <w:rFonts w:ascii="Garamond" w:eastAsiaTheme="minorHAnsi" w:hAnsi="Garamond" w:cs="Arial"/>
          <w:i/>
          <w:iCs/>
          <w:lang w:eastAsia="en-US"/>
        </w:rPr>
        <w:t>Capitalism and the Web of Life</w:t>
      </w:r>
      <w:r w:rsidRPr="00F231EE">
        <w:rPr>
          <w:rFonts w:ascii="Garamond" w:eastAsiaTheme="minorHAnsi" w:hAnsi="Garamond" w:cs="Arial"/>
          <w:lang w:eastAsia="en-US"/>
        </w:rPr>
        <w:t xml:space="preserve">. London, esp. </w:t>
      </w:r>
      <w:proofErr w:type="spellStart"/>
      <w:r w:rsidRPr="00F231EE">
        <w:rPr>
          <w:rFonts w:ascii="Garamond" w:eastAsiaTheme="minorHAnsi" w:hAnsi="Garamond" w:cs="Arial"/>
          <w:lang w:eastAsia="en-US"/>
        </w:rPr>
        <w:t>chs</w:t>
      </w:r>
      <w:proofErr w:type="spellEnd"/>
      <w:r w:rsidRPr="00F231EE">
        <w:rPr>
          <w:rFonts w:ascii="Garamond" w:eastAsiaTheme="minorHAnsi" w:hAnsi="Garamond" w:cs="Arial"/>
          <w:lang w:eastAsia="en-US"/>
        </w:rPr>
        <w:t>. 6-7, 10.</w:t>
      </w:r>
    </w:p>
    <w:p w14:paraId="4CCC4288" w14:textId="596BCC87" w:rsidR="00720F00" w:rsidRPr="00F231EE" w:rsidRDefault="00720F00"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Jason Moore and Vijay Prasad, </w:t>
      </w:r>
      <w:proofErr w:type="gramStart"/>
      <w:r w:rsidRPr="00F231EE">
        <w:rPr>
          <w:rFonts w:ascii="Garamond" w:eastAsiaTheme="minorHAnsi" w:hAnsi="Garamond" w:cs="Arial"/>
          <w:i/>
          <w:iCs/>
          <w:lang w:eastAsia="en-US"/>
        </w:rPr>
        <w:t>A</w:t>
      </w:r>
      <w:proofErr w:type="gramEnd"/>
      <w:r w:rsidRPr="00F231EE">
        <w:rPr>
          <w:rFonts w:ascii="Garamond" w:eastAsiaTheme="minorHAnsi" w:hAnsi="Garamond" w:cs="Arial"/>
          <w:i/>
          <w:iCs/>
          <w:lang w:eastAsia="en-US"/>
        </w:rPr>
        <w:t xml:space="preserve"> History of the World in 7 Cheap Things</w:t>
      </w:r>
      <w:r w:rsidRPr="00F231EE">
        <w:rPr>
          <w:rFonts w:ascii="Garamond" w:eastAsiaTheme="minorHAnsi" w:hAnsi="Garamond" w:cs="Arial"/>
          <w:lang w:eastAsia="en-US"/>
        </w:rPr>
        <w:t xml:space="preserve">. London. </w:t>
      </w:r>
    </w:p>
    <w:p w14:paraId="17923C80" w14:textId="7AADDD98" w:rsidR="00AD4850" w:rsidRPr="00F231EE" w:rsidRDefault="00AD4850" w:rsidP="00F260B1">
      <w:pPr>
        <w:pStyle w:val="NormalWeb"/>
        <w:shd w:val="clear" w:color="auto" w:fill="FFFFFF"/>
        <w:spacing w:before="0" w:beforeAutospacing="0" w:after="120" w:afterAutospacing="0"/>
        <w:rPr>
          <w:rFonts w:ascii="Garamond" w:eastAsiaTheme="minorHAnsi" w:hAnsi="Garamond" w:cs="Arial"/>
          <w:lang w:eastAsia="en-US"/>
        </w:rPr>
      </w:pPr>
      <w:proofErr w:type="spellStart"/>
      <w:r w:rsidRPr="00F231EE">
        <w:rPr>
          <w:rFonts w:ascii="Garamond" w:eastAsiaTheme="minorHAnsi" w:hAnsi="Garamond" w:cs="Arial"/>
          <w:lang w:eastAsia="en-US"/>
        </w:rPr>
        <w:t>Elmar</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Altvater</w:t>
      </w:r>
      <w:proofErr w:type="spellEnd"/>
      <w:r w:rsidRPr="00F231EE">
        <w:rPr>
          <w:rFonts w:ascii="Garamond" w:eastAsiaTheme="minorHAnsi" w:hAnsi="Garamond" w:cs="Arial"/>
          <w:lang w:eastAsia="en-US"/>
        </w:rPr>
        <w:t xml:space="preserve">, (2016). ‘The </w:t>
      </w:r>
      <w:proofErr w:type="spellStart"/>
      <w:r w:rsidRPr="00F231EE">
        <w:rPr>
          <w:rFonts w:ascii="Garamond" w:eastAsiaTheme="minorHAnsi" w:hAnsi="Garamond" w:cs="Arial"/>
          <w:lang w:eastAsia="en-US"/>
        </w:rPr>
        <w:t>Capitalocene</w:t>
      </w:r>
      <w:proofErr w:type="spellEnd"/>
      <w:r w:rsidRPr="00F231EE">
        <w:rPr>
          <w:rFonts w:ascii="Garamond" w:eastAsiaTheme="minorHAnsi" w:hAnsi="Garamond" w:cs="Arial"/>
          <w:lang w:eastAsia="en-US"/>
        </w:rPr>
        <w:t xml:space="preserve"> – or Geoengineering against Capitalism’s Planetary Boundaries’, in J. Moore (ed.) </w:t>
      </w:r>
      <w:r w:rsidRPr="00F231EE">
        <w:rPr>
          <w:rFonts w:ascii="Garamond" w:eastAsiaTheme="minorHAnsi" w:hAnsi="Garamond" w:cs="Arial"/>
          <w:i/>
          <w:iCs/>
          <w:lang w:eastAsia="en-US"/>
        </w:rPr>
        <w:t xml:space="preserve">Anthropocene or </w:t>
      </w:r>
      <w:proofErr w:type="spellStart"/>
      <w:r w:rsidRPr="00F231EE">
        <w:rPr>
          <w:rFonts w:ascii="Garamond" w:eastAsiaTheme="minorHAnsi" w:hAnsi="Garamond" w:cs="Arial"/>
          <w:i/>
          <w:iCs/>
          <w:lang w:eastAsia="en-US"/>
        </w:rPr>
        <w:t>Capitalocene</w:t>
      </w:r>
      <w:proofErr w:type="spellEnd"/>
      <w:r w:rsidRPr="00F231EE">
        <w:rPr>
          <w:rFonts w:ascii="Garamond" w:eastAsiaTheme="minorHAnsi" w:hAnsi="Garamond" w:cs="Arial"/>
          <w:lang w:eastAsia="en-US"/>
        </w:rPr>
        <w:t xml:space="preserve">, Oakland: PA Press. </w:t>
      </w:r>
    </w:p>
    <w:p w14:paraId="100D44BC" w14:textId="2DDC3B91" w:rsidR="00AD4850" w:rsidRPr="00F231EE" w:rsidRDefault="00AD4850" w:rsidP="00AD4850">
      <w:pPr>
        <w:pStyle w:val="NormalWeb"/>
        <w:shd w:val="clear" w:color="auto" w:fill="FFFFFF"/>
        <w:spacing w:before="0" w:beforeAutospacing="0" w:after="120" w:afterAutospacing="0" w:line="276" w:lineRule="auto"/>
        <w:rPr>
          <w:rFonts w:ascii="Garamond" w:eastAsiaTheme="minorHAnsi" w:hAnsi="Garamond" w:cs="Arial"/>
          <w:lang w:eastAsia="en-US"/>
        </w:rPr>
      </w:pPr>
      <w:proofErr w:type="spellStart"/>
      <w:r w:rsidRPr="00F231EE">
        <w:rPr>
          <w:rFonts w:ascii="Garamond" w:eastAsiaTheme="minorHAnsi" w:hAnsi="Garamond" w:cs="Arial"/>
          <w:lang w:eastAsia="en-US"/>
        </w:rPr>
        <w:lastRenderedPageBreak/>
        <w:t>Rikard</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Warlenius</w:t>
      </w:r>
      <w:proofErr w:type="spellEnd"/>
      <w:r w:rsidRPr="00F231EE">
        <w:rPr>
          <w:rFonts w:ascii="Garamond" w:eastAsiaTheme="minorHAnsi" w:hAnsi="Garamond" w:cs="Arial"/>
          <w:lang w:eastAsia="en-US"/>
        </w:rPr>
        <w:t xml:space="preserve">, Gregory Pierce, and </w:t>
      </w:r>
      <w:proofErr w:type="spellStart"/>
      <w:r w:rsidRPr="00F231EE">
        <w:rPr>
          <w:rFonts w:ascii="Garamond" w:eastAsiaTheme="minorHAnsi" w:hAnsi="Garamond" w:cs="Arial"/>
          <w:lang w:eastAsia="en-US"/>
        </w:rPr>
        <w:t>Vasna</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Ramasar</w:t>
      </w:r>
      <w:proofErr w:type="spellEnd"/>
      <w:r w:rsidRPr="00F231EE">
        <w:rPr>
          <w:rFonts w:ascii="Garamond" w:eastAsiaTheme="minorHAnsi" w:hAnsi="Garamond" w:cs="Arial"/>
          <w:lang w:eastAsia="en-US"/>
        </w:rPr>
        <w:t xml:space="preserve">, (2015). ‘Reversing the Arrow of Arrears- The Concept of “Ecological Debt” and Its Value for Environmental Justice,’ </w:t>
      </w:r>
      <w:r w:rsidRPr="00F231EE">
        <w:rPr>
          <w:rFonts w:ascii="Garamond" w:eastAsiaTheme="minorHAnsi" w:hAnsi="Garamond" w:cs="Arial"/>
          <w:i/>
          <w:iCs/>
          <w:lang w:eastAsia="en-US"/>
        </w:rPr>
        <w:t xml:space="preserve">Global Environmental Change </w:t>
      </w:r>
      <w:r w:rsidRPr="00F231EE">
        <w:rPr>
          <w:rFonts w:ascii="Garamond" w:eastAsiaTheme="minorHAnsi" w:hAnsi="Garamond" w:cs="Arial"/>
          <w:lang w:eastAsia="en-US"/>
        </w:rPr>
        <w:t>30, pp. 21–30.</w:t>
      </w:r>
    </w:p>
    <w:p w14:paraId="74E5E65D" w14:textId="2C406412" w:rsidR="00EB3624" w:rsidRPr="00F231EE" w:rsidRDefault="00EB3624" w:rsidP="00AD485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K. </w:t>
      </w:r>
      <w:proofErr w:type="spellStart"/>
      <w:r w:rsidRPr="00F231EE">
        <w:rPr>
          <w:rFonts w:ascii="Garamond" w:eastAsiaTheme="minorHAnsi" w:hAnsi="Garamond" w:cs="Arial"/>
          <w:lang w:eastAsia="en-US"/>
        </w:rPr>
        <w:t>Yusoff</w:t>
      </w:r>
      <w:proofErr w:type="spellEnd"/>
      <w:r w:rsidRPr="00F231EE">
        <w:rPr>
          <w:rFonts w:ascii="Garamond" w:eastAsiaTheme="minorHAnsi" w:hAnsi="Garamond" w:cs="Arial"/>
          <w:lang w:eastAsia="en-US"/>
        </w:rPr>
        <w:t xml:space="preserve"> 2018. </w:t>
      </w:r>
      <w:r w:rsidRPr="00F231EE">
        <w:rPr>
          <w:rFonts w:ascii="Garamond" w:eastAsiaTheme="minorHAnsi" w:hAnsi="Garamond" w:cs="Arial"/>
          <w:i/>
          <w:iCs/>
          <w:lang w:eastAsia="en-US"/>
        </w:rPr>
        <w:t xml:space="preserve">A Billion Black </w:t>
      </w:r>
      <w:proofErr w:type="spellStart"/>
      <w:r w:rsidRPr="00F231EE">
        <w:rPr>
          <w:rFonts w:ascii="Garamond" w:eastAsiaTheme="minorHAnsi" w:hAnsi="Garamond" w:cs="Arial"/>
          <w:i/>
          <w:iCs/>
          <w:lang w:eastAsia="en-US"/>
        </w:rPr>
        <w:t>Anthropocenes</w:t>
      </w:r>
      <w:proofErr w:type="spellEnd"/>
      <w:r w:rsidRPr="00F231EE">
        <w:rPr>
          <w:rFonts w:ascii="Garamond" w:eastAsiaTheme="minorHAnsi" w:hAnsi="Garamond" w:cs="Arial"/>
          <w:i/>
          <w:iCs/>
          <w:lang w:eastAsia="en-US"/>
        </w:rPr>
        <w:t>, or None</w:t>
      </w:r>
      <w:r w:rsidRPr="00F231EE">
        <w:rPr>
          <w:rFonts w:ascii="Garamond" w:eastAsiaTheme="minorHAnsi" w:hAnsi="Garamond" w:cs="Arial"/>
          <w:lang w:eastAsia="en-US"/>
        </w:rPr>
        <w:t xml:space="preserve">. Minnesota. </w:t>
      </w:r>
    </w:p>
    <w:p w14:paraId="65D8F9CE" w14:textId="402E3117" w:rsidR="004D42A7" w:rsidRPr="00F231EE" w:rsidRDefault="004D42A7" w:rsidP="00AD4850">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Holly Buck, 2019. </w:t>
      </w:r>
      <w:r w:rsidRPr="00F231EE">
        <w:rPr>
          <w:rFonts w:ascii="Garamond" w:eastAsiaTheme="minorHAnsi" w:hAnsi="Garamond" w:cs="Arial"/>
          <w:i/>
          <w:iCs/>
          <w:lang w:eastAsia="en-US"/>
        </w:rPr>
        <w:t>After Geo-Engineering – Climate Tragedy, Repair, and Restoration</w:t>
      </w:r>
      <w:r w:rsidRPr="00F231EE">
        <w:rPr>
          <w:rFonts w:ascii="Garamond" w:eastAsiaTheme="minorHAnsi" w:hAnsi="Garamond" w:cs="Arial"/>
          <w:lang w:eastAsia="en-US"/>
        </w:rPr>
        <w:t xml:space="preserve">. London. </w:t>
      </w:r>
    </w:p>
    <w:p w14:paraId="0CD1EC48" w14:textId="7B1B12D1" w:rsidR="00AD4850" w:rsidRPr="00F231EE" w:rsidRDefault="00AD4850" w:rsidP="00F260B1">
      <w:pPr>
        <w:pStyle w:val="NormalWeb"/>
        <w:shd w:val="clear" w:color="auto" w:fill="FFFFFF"/>
        <w:spacing w:before="0" w:beforeAutospacing="0" w:after="120" w:afterAutospacing="0"/>
        <w:rPr>
          <w:rFonts w:ascii="Garamond" w:eastAsiaTheme="minorHAnsi" w:hAnsi="Garamond" w:cs="Arial"/>
          <w:lang w:eastAsia="en-US"/>
        </w:rPr>
      </w:pPr>
    </w:p>
    <w:p w14:paraId="1A91B3F1" w14:textId="77777777" w:rsidR="00D352CC" w:rsidRDefault="004D42A7" w:rsidP="001232A1">
      <w:pPr>
        <w:pStyle w:val="NormalWeb"/>
        <w:shd w:val="clear" w:color="auto" w:fill="FFFFFF"/>
        <w:spacing w:before="0" w:beforeAutospacing="0" w:after="120" w:afterAutospacing="0"/>
        <w:jc w:val="center"/>
        <w:rPr>
          <w:rFonts w:ascii="Garamond" w:eastAsiaTheme="minorHAnsi" w:hAnsi="Garamond" w:cs="Arial"/>
          <w:b/>
          <w:bCs/>
          <w:lang w:eastAsia="en-US"/>
        </w:rPr>
      </w:pPr>
      <w:r w:rsidRPr="00F231EE">
        <w:rPr>
          <w:rFonts w:ascii="Garamond" w:eastAsiaTheme="minorHAnsi" w:hAnsi="Garamond" w:cs="Arial"/>
          <w:b/>
          <w:bCs/>
          <w:lang w:eastAsia="en-US"/>
        </w:rPr>
        <w:t xml:space="preserve">Seminar 6 </w:t>
      </w:r>
    </w:p>
    <w:p w14:paraId="3779A881" w14:textId="1C4D4238" w:rsidR="001232A1" w:rsidRPr="00F231EE" w:rsidRDefault="004D42A7" w:rsidP="00B17D97">
      <w:pPr>
        <w:pStyle w:val="NormalWeb"/>
        <w:shd w:val="clear" w:color="auto" w:fill="FFFFFF"/>
        <w:spacing w:before="0" w:beforeAutospacing="0" w:after="120" w:afterAutospacing="0"/>
        <w:jc w:val="center"/>
        <w:rPr>
          <w:rFonts w:ascii="Garamond" w:eastAsiaTheme="minorHAnsi" w:hAnsi="Garamond" w:cs="Arial"/>
          <w:b/>
          <w:bCs/>
          <w:lang w:eastAsia="en-US"/>
        </w:rPr>
      </w:pPr>
      <w:r w:rsidRPr="00F231EE">
        <w:rPr>
          <w:rFonts w:ascii="Garamond" w:eastAsiaTheme="minorHAnsi" w:hAnsi="Garamond" w:cs="Arial"/>
          <w:b/>
          <w:bCs/>
          <w:lang w:eastAsia="en-US"/>
        </w:rPr>
        <w:t>Anthropocene Networks</w:t>
      </w:r>
    </w:p>
    <w:p w14:paraId="15D6D1A0" w14:textId="67CCE35C" w:rsidR="00AD4850" w:rsidRDefault="00A4271B" w:rsidP="00F260B1">
      <w:pPr>
        <w:pStyle w:val="NormalWeb"/>
        <w:shd w:val="clear" w:color="auto" w:fill="FFFFFF"/>
        <w:spacing w:before="0" w:beforeAutospacing="0" w:after="120" w:afterAutospacing="0"/>
        <w:rPr>
          <w:rFonts w:ascii="Garamond" w:eastAsiaTheme="minorHAnsi" w:hAnsi="Garamond" w:cs="Arial"/>
          <w:lang w:eastAsia="en-US"/>
        </w:rPr>
      </w:pPr>
      <w:r w:rsidRPr="00F231EE">
        <w:rPr>
          <w:rFonts w:ascii="Garamond" w:eastAsiaTheme="minorHAnsi" w:hAnsi="Garamond" w:cs="Arial"/>
          <w:lang w:eastAsia="en-US"/>
        </w:rPr>
        <w:t xml:space="preserve">This seminar takes a broad approach to networks, looking at the way in which </w:t>
      </w:r>
      <w:r w:rsidR="001232A1" w:rsidRPr="00F231EE">
        <w:rPr>
          <w:rFonts w:ascii="Garamond" w:eastAsiaTheme="minorHAnsi" w:hAnsi="Garamond" w:cs="Arial"/>
          <w:lang w:eastAsia="en-US"/>
        </w:rPr>
        <w:t xml:space="preserve">a philosophy of connection or kin with nature, permits a different sense of the Anthropocene, one inspired first by the work of Donna </w:t>
      </w:r>
      <w:proofErr w:type="spellStart"/>
      <w:r w:rsidR="001232A1" w:rsidRPr="00F231EE">
        <w:rPr>
          <w:rFonts w:ascii="Garamond" w:eastAsiaTheme="minorHAnsi" w:hAnsi="Garamond" w:cs="Arial"/>
          <w:lang w:eastAsia="en-US"/>
        </w:rPr>
        <w:t>Harraway</w:t>
      </w:r>
      <w:proofErr w:type="spellEnd"/>
      <w:r w:rsidR="001232A1" w:rsidRPr="00F231EE">
        <w:rPr>
          <w:rFonts w:ascii="Garamond" w:eastAsiaTheme="minorHAnsi" w:hAnsi="Garamond" w:cs="Arial"/>
          <w:lang w:eastAsia="en-US"/>
        </w:rPr>
        <w:t xml:space="preserve">, but which also reflects upon the centrality of networks and processes in the sociology of Bruno </w:t>
      </w:r>
      <w:proofErr w:type="spellStart"/>
      <w:r w:rsidR="001232A1" w:rsidRPr="00F231EE">
        <w:rPr>
          <w:rFonts w:ascii="Garamond" w:eastAsiaTheme="minorHAnsi" w:hAnsi="Garamond" w:cs="Arial"/>
          <w:lang w:eastAsia="en-US"/>
        </w:rPr>
        <w:t>Latour</w:t>
      </w:r>
      <w:proofErr w:type="spellEnd"/>
      <w:r w:rsidR="001232A1" w:rsidRPr="00F231EE">
        <w:rPr>
          <w:rFonts w:ascii="Garamond" w:eastAsiaTheme="minorHAnsi" w:hAnsi="Garamond" w:cs="Arial"/>
          <w:lang w:eastAsia="en-US"/>
        </w:rPr>
        <w:t xml:space="preserve"> applied to climate change. Finally, we will also consider networks of trade, particularly shipping, that expose political aspects of the Anthropocene in new ways still.</w:t>
      </w:r>
    </w:p>
    <w:p w14:paraId="3A3B22F4" w14:textId="77777777" w:rsidR="00B17D97" w:rsidRPr="00F231EE" w:rsidRDefault="00B17D97" w:rsidP="00F260B1">
      <w:pPr>
        <w:pStyle w:val="NormalWeb"/>
        <w:shd w:val="clear" w:color="auto" w:fill="FFFFFF"/>
        <w:spacing w:before="0" w:beforeAutospacing="0" w:after="120" w:afterAutospacing="0"/>
        <w:rPr>
          <w:rFonts w:ascii="Garamond" w:eastAsiaTheme="minorHAnsi" w:hAnsi="Garamond" w:cs="Arial"/>
          <w:lang w:eastAsia="en-US"/>
        </w:rPr>
      </w:pPr>
    </w:p>
    <w:p w14:paraId="6ED17AF4" w14:textId="0AC0DB07" w:rsidR="001232A1" w:rsidRPr="00F231EE" w:rsidRDefault="001232A1" w:rsidP="001232A1">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Donna </w:t>
      </w:r>
      <w:proofErr w:type="spellStart"/>
      <w:r w:rsidRPr="00F231EE">
        <w:rPr>
          <w:rFonts w:ascii="Garamond" w:eastAsiaTheme="minorHAnsi" w:hAnsi="Garamond" w:cs="Arial"/>
          <w:lang w:eastAsia="en-US"/>
        </w:rPr>
        <w:t>Haraway</w:t>
      </w:r>
      <w:proofErr w:type="spellEnd"/>
      <w:r w:rsidRPr="00F231EE">
        <w:rPr>
          <w:rFonts w:ascii="Garamond" w:eastAsiaTheme="minorHAnsi" w:hAnsi="Garamond" w:cs="Arial"/>
          <w:lang w:eastAsia="en-US"/>
        </w:rPr>
        <w:t xml:space="preserve"> (2015). ‘Anthropocene, </w:t>
      </w:r>
      <w:proofErr w:type="spellStart"/>
      <w:r w:rsidRPr="00F231EE">
        <w:rPr>
          <w:rFonts w:ascii="Garamond" w:eastAsiaTheme="minorHAnsi" w:hAnsi="Garamond" w:cs="Arial"/>
          <w:lang w:eastAsia="en-US"/>
        </w:rPr>
        <w:t>Capitalocene</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Plantationocene</w:t>
      </w:r>
      <w:proofErr w:type="spellEnd"/>
      <w:r w:rsidRPr="00F231EE">
        <w:rPr>
          <w:rFonts w:ascii="Garamond" w:eastAsiaTheme="minorHAnsi" w:hAnsi="Garamond" w:cs="Arial"/>
          <w:lang w:eastAsia="en-US"/>
        </w:rPr>
        <w:t xml:space="preserve">, </w:t>
      </w:r>
      <w:proofErr w:type="spellStart"/>
      <w:r w:rsidRPr="00F231EE">
        <w:rPr>
          <w:rFonts w:ascii="Garamond" w:eastAsiaTheme="minorHAnsi" w:hAnsi="Garamond" w:cs="Arial"/>
          <w:lang w:eastAsia="en-US"/>
        </w:rPr>
        <w:t>Chthulucene</w:t>
      </w:r>
      <w:proofErr w:type="spellEnd"/>
      <w:r w:rsidRPr="00F231EE">
        <w:rPr>
          <w:rFonts w:ascii="Garamond" w:eastAsiaTheme="minorHAnsi" w:hAnsi="Garamond" w:cs="Arial"/>
          <w:lang w:eastAsia="en-US"/>
        </w:rPr>
        <w:t xml:space="preserve"> - Making Kin’, </w:t>
      </w:r>
      <w:r w:rsidRPr="00F231EE">
        <w:rPr>
          <w:rFonts w:ascii="Garamond" w:eastAsiaTheme="minorHAnsi" w:hAnsi="Garamond" w:cs="Arial"/>
          <w:i/>
          <w:iCs/>
          <w:lang w:eastAsia="en-US"/>
        </w:rPr>
        <w:t>Environmental Humanities</w:t>
      </w:r>
      <w:r w:rsidRPr="00F231EE">
        <w:rPr>
          <w:rFonts w:ascii="Garamond" w:eastAsiaTheme="minorHAnsi" w:hAnsi="Garamond" w:cs="Arial"/>
          <w:lang w:eastAsia="en-US"/>
        </w:rPr>
        <w:t>, 6 pp. 159-165.</w:t>
      </w:r>
    </w:p>
    <w:p w14:paraId="239F528B" w14:textId="6B96C751" w:rsidR="001232A1" w:rsidRPr="00F231EE" w:rsidRDefault="001232A1" w:rsidP="001232A1">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__ (201</w:t>
      </w:r>
      <w:r w:rsidR="00F231EE" w:rsidRPr="00F231EE">
        <w:rPr>
          <w:rFonts w:ascii="Garamond" w:eastAsiaTheme="minorHAnsi" w:hAnsi="Garamond" w:cs="Arial"/>
          <w:lang w:eastAsia="en-US"/>
        </w:rPr>
        <w:t>6</w:t>
      </w:r>
      <w:r w:rsidRPr="00F231EE">
        <w:rPr>
          <w:rFonts w:ascii="Garamond" w:eastAsiaTheme="minorHAnsi" w:hAnsi="Garamond" w:cs="Arial"/>
          <w:lang w:eastAsia="en-US"/>
        </w:rPr>
        <w:t xml:space="preserve">) </w:t>
      </w:r>
      <w:r w:rsidRPr="00F231EE">
        <w:rPr>
          <w:rFonts w:ascii="Garamond" w:eastAsiaTheme="minorHAnsi" w:hAnsi="Garamond" w:cs="Arial"/>
          <w:i/>
          <w:iCs/>
          <w:lang w:eastAsia="en-US"/>
        </w:rPr>
        <w:t>Staying with the Trouble</w:t>
      </w:r>
      <w:r w:rsidRPr="00F231EE">
        <w:rPr>
          <w:rFonts w:ascii="Garamond" w:eastAsiaTheme="minorHAnsi" w:hAnsi="Garamond" w:cs="Arial"/>
          <w:lang w:eastAsia="en-US"/>
        </w:rPr>
        <w:t>. Duke.</w:t>
      </w:r>
    </w:p>
    <w:p w14:paraId="69A4EA9A" w14:textId="12695BC0" w:rsidR="001232A1" w:rsidRPr="00F231EE" w:rsidRDefault="00F231EE" w:rsidP="001232A1">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Anna Tsing, </w:t>
      </w:r>
      <w:proofErr w:type="gramStart"/>
      <w:r w:rsidRPr="00F231EE">
        <w:rPr>
          <w:rFonts w:ascii="Garamond" w:eastAsiaTheme="minorHAnsi" w:hAnsi="Garamond" w:cs="Arial"/>
          <w:i/>
          <w:iCs/>
          <w:lang w:eastAsia="en-US"/>
        </w:rPr>
        <w:t>The</w:t>
      </w:r>
      <w:proofErr w:type="gramEnd"/>
      <w:r w:rsidRPr="00F231EE">
        <w:rPr>
          <w:rFonts w:ascii="Garamond" w:eastAsiaTheme="minorHAnsi" w:hAnsi="Garamond" w:cs="Arial"/>
          <w:i/>
          <w:iCs/>
          <w:lang w:eastAsia="en-US"/>
        </w:rPr>
        <w:t xml:space="preserve"> Mushroom at the End of the Universe</w:t>
      </w:r>
      <w:r w:rsidRPr="00F231EE">
        <w:rPr>
          <w:rFonts w:ascii="Garamond" w:eastAsiaTheme="minorHAnsi" w:hAnsi="Garamond" w:cs="Arial"/>
          <w:lang w:eastAsia="en-US"/>
        </w:rPr>
        <w:t>, Princeton, esp. Part III.</w:t>
      </w:r>
    </w:p>
    <w:p w14:paraId="6EF188D3" w14:textId="1CF5F8D5" w:rsidR="00F231EE" w:rsidRPr="00F231EE" w:rsidRDefault="00F231EE" w:rsidP="001232A1">
      <w:pPr>
        <w:pStyle w:val="NormalWeb"/>
        <w:shd w:val="clear" w:color="auto" w:fill="FFFFFF"/>
        <w:spacing w:before="0" w:beforeAutospacing="0" w:after="120" w:afterAutospacing="0" w:line="276" w:lineRule="auto"/>
        <w:rPr>
          <w:rFonts w:ascii="Garamond" w:eastAsiaTheme="minorHAnsi" w:hAnsi="Garamond" w:cs="Arial"/>
          <w:lang w:eastAsia="en-US"/>
        </w:rPr>
      </w:pPr>
      <w:r w:rsidRPr="00F231EE">
        <w:rPr>
          <w:rFonts w:ascii="Garamond" w:eastAsiaTheme="minorHAnsi" w:hAnsi="Garamond" w:cs="Arial"/>
          <w:lang w:eastAsia="en-US"/>
        </w:rPr>
        <w:t xml:space="preserve">Bruno </w:t>
      </w:r>
      <w:proofErr w:type="spellStart"/>
      <w:r w:rsidRPr="00F231EE">
        <w:rPr>
          <w:rFonts w:ascii="Garamond" w:eastAsiaTheme="minorHAnsi" w:hAnsi="Garamond" w:cs="Arial"/>
          <w:lang w:eastAsia="en-US"/>
        </w:rPr>
        <w:t>Latour</w:t>
      </w:r>
      <w:proofErr w:type="spellEnd"/>
      <w:r w:rsidRPr="00F231EE">
        <w:rPr>
          <w:rFonts w:ascii="Garamond" w:eastAsiaTheme="minorHAnsi" w:hAnsi="Garamond" w:cs="Arial"/>
          <w:lang w:eastAsia="en-US"/>
        </w:rPr>
        <w:t xml:space="preserve">, 2018. </w:t>
      </w:r>
      <w:r w:rsidRPr="00F231EE">
        <w:rPr>
          <w:rFonts w:ascii="Garamond" w:eastAsiaTheme="minorHAnsi" w:hAnsi="Garamond" w:cs="Arial"/>
          <w:i/>
          <w:iCs/>
          <w:lang w:eastAsia="en-US"/>
        </w:rPr>
        <w:t>Down to Earth</w:t>
      </w:r>
      <w:r w:rsidRPr="00F231EE">
        <w:rPr>
          <w:rFonts w:ascii="Garamond" w:eastAsiaTheme="minorHAnsi" w:hAnsi="Garamond" w:cs="Arial"/>
          <w:lang w:eastAsia="en-US"/>
        </w:rPr>
        <w:t>. Polity.</w:t>
      </w:r>
    </w:p>
    <w:p w14:paraId="2357BB81" w14:textId="1874A421" w:rsidR="00F231EE" w:rsidRDefault="00F231EE" w:rsidP="001232A1">
      <w:pPr>
        <w:pStyle w:val="NormalWeb"/>
        <w:shd w:val="clear" w:color="auto" w:fill="FFFFFF"/>
        <w:spacing w:before="0" w:beforeAutospacing="0" w:after="120" w:afterAutospacing="0" w:line="276" w:lineRule="auto"/>
        <w:rPr>
          <w:rFonts w:ascii="Garamond" w:hAnsi="Garamond"/>
        </w:rPr>
      </w:pPr>
      <w:r w:rsidRPr="00F231EE">
        <w:rPr>
          <w:rFonts w:ascii="Garamond" w:eastAsiaTheme="minorHAnsi" w:hAnsi="Garamond" w:cs="Arial"/>
          <w:lang w:eastAsia="en-US"/>
        </w:rPr>
        <w:t xml:space="preserve">__ </w:t>
      </w:r>
      <w:r>
        <w:rPr>
          <w:rFonts w:ascii="Garamond" w:eastAsiaTheme="minorHAnsi" w:hAnsi="Garamond" w:cs="Arial"/>
          <w:lang w:eastAsia="en-US"/>
        </w:rPr>
        <w:t>(2014). ‘</w:t>
      </w:r>
      <w:r w:rsidRPr="00F231EE">
        <w:rPr>
          <w:rFonts w:ascii="Garamond" w:hAnsi="Garamond"/>
        </w:rPr>
        <w:t>Agency at the Time of the Anthropocene</w:t>
      </w:r>
      <w:r>
        <w:rPr>
          <w:rFonts w:ascii="Garamond" w:hAnsi="Garamond"/>
        </w:rPr>
        <w:t>’</w:t>
      </w:r>
      <w:r w:rsidRPr="00F231EE">
        <w:rPr>
          <w:rFonts w:ascii="Garamond" w:hAnsi="Garamond"/>
        </w:rPr>
        <w:t xml:space="preserve">, </w:t>
      </w:r>
      <w:r w:rsidRPr="00F231EE">
        <w:rPr>
          <w:rFonts w:ascii="Garamond" w:hAnsi="Garamond"/>
          <w:i/>
          <w:iCs/>
        </w:rPr>
        <w:t>NLH</w:t>
      </w:r>
      <w:r w:rsidRPr="00F231EE">
        <w:rPr>
          <w:rFonts w:ascii="Garamond" w:hAnsi="Garamond"/>
        </w:rPr>
        <w:t xml:space="preserve"> 45. 1 pp. 1-18</w:t>
      </w:r>
      <w:r>
        <w:rPr>
          <w:rFonts w:ascii="Garamond" w:hAnsi="Garamond"/>
        </w:rPr>
        <w:t>.</w:t>
      </w:r>
    </w:p>
    <w:p w14:paraId="4DC94F0B" w14:textId="3BF622D5" w:rsidR="00F231EE" w:rsidRDefault="00EF1F0D" w:rsidP="001232A1">
      <w:pPr>
        <w:pStyle w:val="NormalWeb"/>
        <w:shd w:val="clear" w:color="auto" w:fill="FFFFFF"/>
        <w:spacing w:before="0" w:beforeAutospacing="0" w:after="120" w:afterAutospacing="0" w:line="276" w:lineRule="auto"/>
        <w:rPr>
          <w:rFonts w:ascii="Garamond" w:hAnsi="Garamond"/>
        </w:rPr>
      </w:pPr>
      <w:r>
        <w:rPr>
          <w:rFonts w:ascii="Garamond" w:hAnsi="Garamond"/>
        </w:rPr>
        <w:t xml:space="preserve">Martin </w:t>
      </w:r>
      <w:proofErr w:type="spellStart"/>
      <w:r>
        <w:rPr>
          <w:rFonts w:ascii="Garamond" w:hAnsi="Garamond"/>
        </w:rPr>
        <w:t>Arboleda</w:t>
      </w:r>
      <w:proofErr w:type="spellEnd"/>
      <w:r>
        <w:rPr>
          <w:rFonts w:ascii="Garamond" w:hAnsi="Garamond"/>
        </w:rPr>
        <w:t xml:space="preserve">, 2020. </w:t>
      </w:r>
      <w:r w:rsidRPr="00EF1F0D">
        <w:rPr>
          <w:rFonts w:ascii="Garamond" w:hAnsi="Garamond"/>
          <w:i/>
          <w:iCs/>
        </w:rPr>
        <w:t>Planetary Mine</w:t>
      </w:r>
      <w:r>
        <w:rPr>
          <w:rFonts w:ascii="Garamond" w:hAnsi="Garamond"/>
        </w:rPr>
        <w:t xml:space="preserve">. London, esp. </w:t>
      </w:r>
      <w:proofErr w:type="spellStart"/>
      <w:r>
        <w:rPr>
          <w:rFonts w:ascii="Garamond" w:hAnsi="Garamond"/>
        </w:rPr>
        <w:t>chs</w:t>
      </w:r>
      <w:proofErr w:type="spellEnd"/>
      <w:r>
        <w:rPr>
          <w:rFonts w:ascii="Garamond" w:hAnsi="Garamond"/>
        </w:rPr>
        <w:t>. 1, 4.</w:t>
      </w:r>
    </w:p>
    <w:p w14:paraId="6CA31925" w14:textId="476218EF" w:rsidR="00EF1F0D" w:rsidRPr="00F231EE" w:rsidRDefault="00EF1F0D" w:rsidP="001232A1">
      <w:pPr>
        <w:pStyle w:val="NormalWeb"/>
        <w:shd w:val="clear" w:color="auto" w:fill="FFFFFF"/>
        <w:spacing w:before="0" w:beforeAutospacing="0" w:after="120" w:afterAutospacing="0" w:line="276" w:lineRule="auto"/>
        <w:rPr>
          <w:rFonts w:ascii="Garamond" w:eastAsiaTheme="minorHAnsi" w:hAnsi="Garamond" w:cs="Arial"/>
          <w:lang w:eastAsia="en-US"/>
        </w:rPr>
      </w:pPr>
      <w:proofErr w:type="spellStart"/>
      <w:r>
        <w:rPr>
          <w:rFonts w:ascii="Garamond" w:hAnsi="Garamond"/>
        </w:rPr>
        <w:t>Laleh</w:t>
      </w:r>
      <w:proofErr w:type="spellEnd"/>
      <w:r>
        <w:rPr>
          <w:rFonts w:ascii="Garamond" w:hAnsi="Garamond"/>
        </w:rPr>
        <w:t xml:space="preserve"> </w:t>
      </w:r>
      <w:proofErr w:type="spellStart"/>
      <w:r>
        <w:rPr>
          <w:rFonts w:ascii="Garamond" w:hAnsi="Garamond"/>
        </w:rPr>
        <w:t>Khalili</w:t>
      </w:r>
      <w:proofErr w:type="spellEnd"/>
      <w:r>
        <w:rPr>
          <w:rFonts w:ascii="Garamond" w:hAnsi="Garamond"/>
        </w:rPr>
        <w:t xml:space="preserve">. 2020. </w:t>
      </w:r>
      <w:r w:rsidRPr="008C5BDB">
        <w:rPr>
          <w:rFonts w:ascii="Garamond" w:hAnsi="Garamond"/>
          <w:i/>
          <w:iCs/>
        </w:rPr>
        <w:t>Sinews of War and Trade</w:t>
      </w:r>
      <w:r>
        <w:rPr>
          <w:rFonts w:ascii="Garamond" w:hAnsi="Garamond"/>
        </w:rPr>
        <w:t xml:space="preserve">, London, esp. </w:t>
      </w:r>
      <w:proofErr w:type="spellStart"/>
      <w:r>
        <w:rPr>
          <w:rFonts w:ascii="Garamond" w:hAnsi="Garamond"/>
        </w:rPr>
        <w:t>chs</w:t>
      </w:r>
      <w:proofErr w:type="spellEnd"/>
      <w:r>
        <w:rPr>
          <w:rFonts w:ascii="Garamond" w:hAnsi="Garamond"/>
        </w:rPr>
        <w:t>. 1, 3.</w:t>
      </w:r>
    </w:p>
    <w:p w14:paraId="3D7BDF8D" w14:textId="77777777" w:rsidR="00F231EE" w:rsidRPr="00F231EE" w:rsidRDefault="00F231EE" w:rsidP="001232A1">
      <w:pPr>
        <w:pStyle w:val="NormalWeb"/>
        <w:shd w:val="clear" w:color="auto" w:fill="FFFFFF"/>
        <w:spacing w:before="0" w:beforeAutospacing="0" w:after="120" w:afterAutospacing="0" w:line="276" w:lineRule="auto"/>
        <w:rPr>
          <w:rFonts w:ascii="Garamond" w:eastAsiaTheme="minorHAnsi" w:hAnsi="Garamond" w:cs="Arial"/>
          <w:lang w:eastAsia="en-US"/>
        </w:rPr>
      </w:pPr>
    </w:p>
    <w:p w14:paraId="3A7EAE3C" w14:textId="204FAA4C" w:rsidR="00A4271B" w:rsidRDefault="008C5BDB" w:rsidP="008C5BDB">
      <w:pPr>
        <w:pStyle w:val="NormalWeb"/>
        <w:shd w:val="clear" w:color="auto" w:fill="FFFFFF"/>
        <w:spacing w:before="0" w:beforeAutospacing="0" w:after="120" w:afterAutospacing="0"/>
        <w:jc w:val="center"/>
        <w:rPr>
          <w:rFonts w:ascii="Garamond" w:eastAsiaTheme="minorHAnsi" w:hAnsi="Garamond" w:cs="Arial"/>
          <w:b/>
          <w:bCs/>
          <w:lang w:eastAsia="en-US"/>
        </w:rPr>
      </w:pPr>
      <w:r>
        <w:rPr>
          <w:rFonts w:ascii="Garamond" w:eastAsiaTheme="minorHAnsi" w:hAnsi="Garamond" w:cs="Arial"/>
          <w:b/>
          <w:bCs/>
          <w:lang w:eastAsia="en-US"/>
        </w:rPr>
        <w:t>Seminar 7</w:t>
      </w:r>
    </w:p>
    <w:p w14:paraId="0F849DCD" w14:textId="5AF22EBE" w:rsidR="00B17D97" w:rsidRDefault="008C5BDB" w:rsidP="00B17D97">
      <w:pPr>
        <w:pStyle w:val="NormalWeb"/>
        <w:shd w:val="clear" w:color="auto" w:fill="FFFFFF"/>
        <w:spacing w:before="0" w:beforeAutospacing="0" w:after="120" w:afterAutospacing="0"/>
        <w:jc w:val="center"/>
        <w:rPr>
          <w:rFonts w:ascii="Garamond" w:eastAsiaTheme="minorHAnsi" w:hAnsi="Garamond" w:cs="Arial"/>
          <w:b/>
          <w:bCs/>
          <w:lang w:eastAsia="en-US"/>
        </w:rPr>
      </w:pPr>
      <w:r>
        <w:rPr>
          <w:rFonts w:ascii="Garamond" w:eastAsiaTheme="minorHAnsi" w:hAnsi="Garamond" w:cs="Arial"/>
          <w:b/>
          <w:bCs/>
          <w:lang w:eastAsia="en-US"/>
        </w:rPr>
        <w:t>Anthropocene States</w:t>
      </w:r>
    </w:p>
    <w:p w14:paraId="788D04DA" w14:textId="57D0411E" w:rsidR="008C5BDB" w:rsidRDefault="008C5BDB"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If the Anthropocene is a problem of and for modern politics, how might state theory evolve to think about the ecological challenge of the Anthropocene</w:t>
      </w:r>
      <w:r w:rsidR="00AD05B5">
        <w:rPr>
          <w:rFonts w:ascii="Garamond" w:eastAsiaTheme="minorHAnsi" w:hAnsi="Garamond" w:cs="Arial"/>
          <w:lang w:eastAsia="en-US"/>
        </w:rPr>
        <w:t>, especially in the context of the recent covid-19 pandemic</w:t>
      </w:r>
      <w:r>
        <w:rPr>
          <w:rFonts w:ascii="Garamond" w:eastAsiaTheme="minorHAnsi" w:hAnsi="Garamond" w:cs="Arial"/>
          <w:lang w:eastAsia="en-US"/>
        </w:rPr>
        <w:t>; is there a case for democracy in the age of the Anthropocene; and what of the possibility of a Green New Deal, or a new sense of the public land/space in which the Anthropocene might develop? The seminar will end with some discussion of these relatively well-known positions now, in the context of the previous six sessions.</w:t>
      </w:r>
    </w:p>
    <w:p w14:paraId="626053DC" w14:textId="247E0281" w:rsidR="008C5BDB" w:rsidRDefault="008C5BDB" w:rsidP="008C5BDB">
      <w:pPr>
        <w:pStyle w:val="NormalWeb"/>
        <w:shd w:val="clear" w:color="auto" w:fill="FFFFFF"/>
        <w:spacing w:before="0" w:beforeAutospacing="0" w:after="120" w:afterAutospacing="0"/>
        <w:rPr>
          <w:rFonts w:ascii="Garamond" w:eastAsiaTheme="minorHAnsi" w:hAnsi="Garamond" w:cs="Arial"/>
          <w:lang w:eastAsia="en-US"/>
        </w:rPr>
      </w:pPr>
    </w:p>
    <w:p w14:paraId="1132D1B4" w14:textId="537C067B" w:rsidR="008C5BDB" w:rsidRDefault="008C5BDB"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 xml:space="preserve">Geoff Mann and Joel Wainwright (2018). </w:t>
      </w:r>
      <w:r w:rsidRPr="008C5BDB">
        <w:rPr>
          <w:rFonts w:ascii="Garamond" w:eastAsiaTheme="minorHAnsi" w:hAnsi="Garamond" w:cs="Arial"/>
          <w:i/>
          <w:iCs/>
          <w:lang w:eastAsia="en-US"/>
        </w:rPr>
        <w:t>Climate Leviathan</w:t>
      </w:r>
      <w:r>
        <w:rPr>
          <w:rFonts w:ascii="Garamond" w:eastAsiaTheme="minorHAnsi" w:hAnsi="Garamond" w:cs="Arial"/>
          <w:lang w:eastAsia="en-US"/>
        </w:rPr>
        <w:t>. London.</w:t>
      </w:r>
    </w:p>
    <w:p w14:paraId="58117420" w14:textId="37CECCD3" w:rsidR="008C5BDB" w:rsidRDefault="008C5BDB"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 xml:space="preserve">Jed Purdy. 2019. </w:t>
      </w:r>
      <w:r w:rsidR="00AD05B5" w:rsidRPr="00AD05B5">
        <w:rPr>
          <w:rFonts w:ascii="Garamond" w:eastAsiaTheme="minorHAnsi" w:hAnsi="Garamond" w:cs="Arial"/>
          <w:i/>
          <w:iCs/>
          <w:lang w:eastAsia="en-US"/>
        </w:rPr>
        <w:t>This Land is our Land</w:t>
      </w:r>
      <w:r w:rsidR="00AD05B5">
        <w:rPr>
          <w:rFonts w:ascii="Garamond" w:eastAsiaTheme="minorHAnsi" w:hAnsi="Garamond" w:cs="Arial"/>
          <w:lang w:eastAsia="en-US"/>
        </w:rPr>
        <w:t>. Princeton.</w:t>
      </w:r>
    </w:p>
    <w:p w14:paraId="13947E04" w14:textId="0D6A88D7" w:rsidR="00AD05B5" w:rsidRDefault="00AD05B5"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 xml:space="preserve">Adam </w:t>
      </w:r>
      <w:proofErr w:type="spellStart"/>
      <w:r>
        <w:rPr>
          <w:rFonts w:ascii="Garamond" w:eastAsiaTheme="minorHAnsi" w:hAnsi="Garamond" w:cs="Arial"/>
          <w:lang w:eastAsia="en-US"/>
        </w:rPr>
        <w:t>Tooze</w:t>
      </w:r>
      <w:proofErr w:type="spellEnd"/>
      <w:r>
        <w:rPr>
          <w:rFonts w:ascii="Garamond" w:eastAsiaTheme="minorHAnsi" w:hAnsi="Garamond" w:cs="Arial"/>
          <w:lang w:eastAsia="en-US"/>
        </w:rPr>
        <w:t xml:space="preserve"> 2020. ‘Shockwave’, </w:t>
      </w:r>
      <w:r w:rsidRPr="00AD05B5">
        <w:rPr>
          <w:rFonts w:ascii="Garamond" w:eastAsiaTheme="minorHAnsi" w:hAnsi="Garamond" w:cs="Arial"/>
          <w:i/>
          <w:iCs/>
          <w:lang w:eastAsia="en-US"/>
        </w:rPr>
        <w:t>London Review of Books</w:t>
      </w:r>
      <w:r>
        <w:rPr>
          <w:rFonts w:ascii="Garamond" w:eastAsiaTheme="minorHAnsi" w:hAnsi="Garamond" w:cs="Arial"/>
          <w:lang w:eastAsia="en-US"/>
        </w:rPr>
        <w:t>. [</w:t>
      </w:r>
      <w:r w:rsidRPr="00AD05B5">
        <w:rPr>
          <w:rFonts w:ascii="Garamond" w:eastAsiaTheme="minorHAnsi" w:hAnsi="Garamond" w:cs="Arial"/>
          <w:lang w:eastAsia="en-US"/>
        </w:rPr>
        <w:t>https://www.lrb.co.uk/the-paper/v42/n08/adam-tooze/shockwave</w:t>
      </w:r>
      <w:r>
        <w:rPr>
          <w:rFonts w:ascii="Garamond" w:eastAsiaTheme="minorHAnsi" w:hAnsi="Garamond" w:cs="Arial"/>
          <w:lang w:eastAsia="en-US"/>
        </w:rPr>
        <w:t xml:space="preserve">] </w:t>
      </w:r>
    </w:p>
    <w:p w14:paraId="4B10498A" w14:textId="27B6FA4D" w:rsidR="00AD05B5" w:rsidRDefault="00AD05B5"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 xml:space="preserve">Naomi Klein. 2019. </w:t>
      </w:r>
      <w:proofErr w:type="gramStart"/>
      <w:r w:rsidRPr="00AD05B5">
        <w:rPr>
          <w:rFonts w:ascii="Garamond" w:eastAsiaTheme="minorHAnsi" w:hAnsi="Garamond" w:cs="Arial"/>
          <w:i/>
          <w:iCs/>
          <w:lang w:eastAsia="en-US"/>
        </w:rPr>
        <w:t>On</w:t>
      </w:r>
      <w:proofErr w:type="gramEnd"/>
      <w:r w:rsidRPr="00AD05B5">
        <w:rPr>
          <w:rFonts w:ascii="Garamond" w:eastAsiaTheme="minorHAnsi" w:hAnsi="Garamond" w:cs="Arial"/>
          <w:i/>
          <w:iCs/>
          <w:lang w:eastAsia="en-US"/>
        </w:rPr>
        <w:t xml:space="preserve"> Fire. The Burning Case for a Green New Deal</w:t>
      </w:r>
      <w:r>
        <w:rPr>
          <w:rFonts w:ascii="Garamond" w:eastAsiaTheme="minorHAnsi" w:hAnsi="Garamond" w:cs="Arial"/>
          <w:lang w:eastAsia="en-US"/>
        </w:rPr>
        <w:t>. London.</w:t>
      </w:r>
    </w:p>
    <w:p w14:paraId="31AD1F42" w14:textId="189D0845" w:rsidR="00AD05B5" w:rsidRDefault="00AD05B5"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lastRenderedPageBreak/>
        <w:t xml:space="preserve">K. </w:t>
      </w:r>
      <w:proofErr w:type="spellStart"/>
      <w:r>
        <w:rPr>
          <w:rFonts w:ascii="Garamond" w:eastAsiaTheme="minorHAnsi" w:hAnsi="Garamond" w:cs="Arial"/>
          <w:lang w:eastAsia="en-US"/>
        </w:rPr>
        <w:t>Aronoff</w:t>
      </w:r>
      <w:proofErr w:type="spellEnd"/>
      <w:r>
        <w:rPr>
          <w:rFonts w:ascii="Garamond" w:eastAsiaTheme="minorHAnsi" w:hAnsi="Garamond" w:cs="Arial"/>
          <w:lang w:eastAsia="en-US"/>
        </w:rPr>
        <w:t xml:space="preserve">, A. </w:t>
      </w:r>
      <w:proofErr w:type="spellStart"/>
      <w:r>
        <w:rPr>
          <w:rFonts w:ascii="Garamond" w:eastAsiaTheme="minorHAnsi" w:hAnsi="Garamond" w:cs="Arial"/>
          <w:lang w:eastAsia="en-US"/>
        </w:rPr>
        <w:t>Battistoni</w:t>
      </w:r>
      <w:proofErr w:type="spellEnd"/>
      <w:r>
        <w:rPr>
          <w:rFonts w:ascii="Garamond" w:eastAsiaTheme="minorHAnsi" w:hAnsi="Garamond" w:cs="Arial"/>
          <w:lang w:eastAsia="en-US"/>
        </w:rPr>
        <w:t xml:space="preserve">, D. </w:t>
      </w:r>
      <w:proofErr w:type="spellStart"/>
      <w:r>
        <w:rPr>
          <w:rFonts w:ascii="Garamond" w:eastAsiaTheme="minorHAnsi" w:hAnsi="Garamond" w:cs="Arial"/>
          <w:lang w:eastAsia="en-US"/>
        </w:rPr>
        <w:t>Aldana</w:t>
      </w:r>
      <w:proofErr w:type="spellEnd"/>
      <w:r>
        <w:rPr>
          <w:rFonts w:ascii="Garamond" w:eastAsiaTheme="minorHAnsi" w:hAnsi="Garamond" w:cs="Arial"/>
          <w:lang w:eastAsia="en-US"/>
        </w:rPr>
        <w:t xml:space="preserve"> Cohen, T. </w:t>
      </w:r>
      <w:proofErr w:type="spellStart"/>
      <w:r>
        <w:rPr>
          <w:rFonts w:ascii="Garamond" w:eastAsiaTheme="minorHAnsi" w:hAnsi="Garamond" w:cs="Arial"/>
          <w:lang w:eastAsia="en-US"/>
        </w:rPr>
        <w:t>Riofrancos</w:t>
      </w:r>
      <w:proofErr w:type="spellEnd"/>
      <w:r>
        <w:rPr>
          <w:rFonts w:ascii="Garamond" w:eastAsiaTheme="minorHAnsi" w:hAnsi="Garamond" w:cs="Arial"/>
          <w:lang w:eastAsia="en-US"/>
        </w:rPr>
        <w:t xml:space="preserve">, 2019. </w:t>
      </w:r>
      <w:r w:rsidRPr="00AD05B5">
        <w:rPr>
          <w:rFonts w:ascii="Garamond" w:eastAsiaTheme="minorHAnsi" w:hAnsi="Garamond" w:cs="Arial"/>
          <w:i/>
          <w:iCs/>
          <w:lang w:eastAsia="en-US"/>
        </w:rPr>
        <w:t xml:space="preserve">A Planet to Win: Why we </w:t>
      </w:r>
      <w:proofErr w:type="gramStart"/>
      <w:r w:rsidRPr="00AD05B5">
        <w:rPr>
          <w:rFonts w:ascii="Garamond" w:eastAsiaTheme="minorHAnsi" w:hAnsi="Garamond" w:cs="Arial"/>
          <w:i/>
          <w:iCs/>
          <w:lang w:eastAsia="en-US"/>
        </w:rPr>
        <w:t>Need</w:t>
      </w:r>
      <w:proofErr w:type="gramEnd"/>
      <w:r w:rsidRPr="00AD05B5">
        <w:rPr>
          <w:rFonts w:ascii="Garamond" w:eastAsiaTheme="minorHAnsi" w:hAnsi="Garamond" w:cs="Arial"/>
          <w:i/>
          <w:iCs/>
          <w:lang w:eastAsia="en-US"/>
        </w:rPr>
        <w:t xml:space="preserve"> a Green New Deal</w:t>
      </w:r>
      <w:r>
        <w:rPr>
          <w:rFonts w:ascii="Garamond" w:eastAsiaTheme="minorHAnsi" w:hAnsi="Garamond" w:cs="Arial"/>
          <w:lang w:eastAsia="en-US"/>
        </w:rPr>
        <w:t>. London.</w:t>
      </w:r>
    </w:p>
    <w:p w14:paraId="5B530220" w14:textId="3A0B7771" w:rsidR="00D352CC" w:rsidRDefault="00D352CC" w:rsidP="008C5BDB">
      <w:pPr>
        <w:pStyle w:val="NormalWeb"/>
        <w:shd w:val="clear" w:color="auto" w:fill="FFFFFF"/>
        <w:spacing w:before="0" w:beforeAutospacing="0" w:after="120" w:afterAutospacing="0"/>
        <w:rPr>
          <w:rFonts w:ascii="Garamond" w:eastAsiaTheme="minorHAnsi" w:hAnsi="Garamond" w:cs="Arial"/>
          <w:lang w:eastAsia="en-US"/>
        </w:rPr>
      </w:pPr>
      <w:r>
        <w:rPr>
          <w:rFonts w:ascii="Garamond" w:eastAsiaTheme="minorHAnsi" w:hAnsi="Garamond" w:cs="Arial"/>
          <w:lang w:eastAsia="en-US"/>
        </w:rPr>
        <w:t xml:space="preserve">J. </w:t>
      </w:r>
      <w:proofErr w:type="spellStart"/>
      <w:r>
        <w:rPr>
          <w:rFonts w:ascii="Garamond" w:eastAsiaTheme="minorHAnsi" w:hAnsi="Garamond" w:cs="Arial"/>
          <w:lang w:eastAsia="en-US"/>
        </w:rPr>
        <w:t>Dryzek</w:t>
      </w:r>
      <w:proofErr w:type="spellEnd"/>
      <w:r>
        <w:rPr>
          <w:rFonts w:ascii="Garamond" w:eastAsiaTheme="minorHAnsi" w:hAnsi="Garamond" w:cs="Arial"/>
          <w:lang w:eastAsia="en-US"/>
        </w:rPr>
        <w:t xml:space="preserve"> 2019. </w:t>
      </w:r>
      <w:r w:rsidRPr="00D352CC">
        <w:rPr>
          <w:rFonts w:ascii="Garamond" w:eastAsiaTheme="minorHAnsi" w:hAnsi="Garamond" w:cs="Arial"/>
          <w:i/>
          <w:iCs/>
          <w:lang w:eastAsia="en-US"/>
        </w:rPr>
        <w:t>The Politics of the Anthropocene</w:t>
      </w:r>
      <w:r>
        <w:rPr>
          <w:rFonts w:ascii="Garamond" w:eastAsiaTheme="minorHAnsi" w:hAnsi="Garamond" w:cs="Arial"/>
          <w:lang w:eastAsia="en-US"/>
        </w:rPr>
        <w:t xml:space="preserve">. Oxford, </w:t>
      </w:r>
      <w:proofErr w:type="spellStart"/>
      <w:r>
        <w:rPr>
          <w:rFonts w:ascii="Garamond" w:eastAsiaTheme="minorHAnsi" w:hAnsi="Garamond" w:cs="Arial"/>
          <w:lang w:eastAsia="en-US"/>
        </w:rPr>
        <w:t>ch.</w:t>
      </w:r>
      <w:proofErr w:type="spellEnd"/>
      <w:r>
        <w:rPr>
          <w:rFonts w:ascii="Garamond" w:eastAsiaTheme="minorHAnsi" w:hAnsi="Garamond" w:cs="Arial"/>
          <w:lang w:eastAsia="en-US"/>
        </w:rPr>
        <w:t xml:space="preserve"> 7.</w:t>
      </w:r>
    </w:p>
    <w:p w14:paraId="15871DE3" w14:textId="77777777" w:rsidR="00AD05B5" w:rsidRDefault="00AD05B5" w:rsidP="008C5BDB">
      <w:pPr>
        <w:pStyle w:val="NormalWeb"/>
        <w:shd w:val="clear" w:color="auto" w:fill="FFFFFF"/>
        <w:spacing w:before="0" w:beforeAutospacing="0" w:after="120" w:afterAutospacing="0"/>
        <w:rPr>
          <w:rFonts w:ascii="Garamond" w:eastAsiaTheme="minorHAnsi" w:hAnsi="Garamond" w:cs="Arial"/>
          <w:lang w:eastAsia="en-US"/>
        </w:rPr>
      </w:pPr>
    </w:p>
    <w:p w14:paraId="18364A25" w14:textId="77777777" w:rsidR="008C5BDB" w:rsidRPr="008C5BDB" w:rsidRDefault="008C5BDB" w:rsidP="008C5BDB">
      <w:pPr>
        <w:pStyle w:val="NormalWeb"/>
        <w:shd w:val="clear" w:color="auto" w:fill="FFFFFF"/>
        <w:spacing w:before="0" w:beforeAutospacing="0" w:after="120" w:afterAutospacing="0"/>
        <w:rPr>
          <w:rFonts w:ascii="Garamond" w:eastAsiaTheme="minorHAnsi" w:hAnsi="Garamond" w:cs="Arial"/>
          <w:lang w:eastAsia="en-US"/>
        </w:rPr>
      </w:pPr>
    </w:p>
    <w:p w14:paraId="765DF2B6" w14:textId="77777777" w:rsidR="00A4271B" w:rsidRPr="00F231EE" w:rsidRDefault="00A4271B" w:rsidP="00F260B1">
      <w:pPr>
        <w:pStyle w:val="NormalWeb"/>
        <w:shd w:val="clear" w:color="auto" w:fill="FFFFFF"/>
        <w:spacing w:before="0" w:beforeAutospacing="0" w:after="120" w:afterAutospacing="0"/>
        <w:rPr>
          <w:rFonts w:ascii="Garamond" w:eastAsiaTheme="minorHAnsi" w:hAnsi="Garamond" w:cs="Arial"/>
          <w:lang w:eastAsia="en-US"/>
        </w:rPr>
      </w:pPr>
    </w:p>
    <w:p w14:paraId="1AC9111F" w14:textId="77777777" w:rsidR="005549DE" w:rsidRPr="00F231EE" w:rsidRDefault="005549DE" w:rsidP="00F260B1">
      <w:pPr>
        <w:pStyle w:val="NormalWeb"/>
        <w:shd w:val="clear" w:color="auto" w:fill="FFFFFF"/>
        <w:spacing w:before="0" w:beforeAutospacing="0" w:after="120" w:afterAutospacing="0"/>
        <w:rPr>
          <w:rFonts w:ascii="Garamond" w:eastAsiaTheme="minorHAnsi" w:hAnsi="Garamond" w:cs="Arial"/>
          <w:lang w:eastAsia="en-US"/>
        </w:rPr>
      </w:pPr>
    </w:p>
    <w:p w14:paraId="54705432" w14:textId="745AE272" w:rsidR="002268E2" w:rsidRPr="00F231EE" w:rsidRDefault="002268E2" w:rsidP="00F260B1">
      <w:pPr>
        <w:pStyle w:val="NormalWeb"/>
        <w:shd w:val="clear" w:color="auto" w:fill="FFFFFF"/>
        <w:spacing w:before="0" w:beforeAutospacing="0" w:after="120" w:afterAutospacing="0"/>
        <w:rPr>
          <w:rFonts w:ascii="Garamond" w:eastAsiaTheme="minorHAnsi" w:hAnsi="Garamond" w:cs="Arial"/>
          <w:lang w:eastAsia="en-US"/>
        </w:rPr>
      </w:pPr>
    </w:p>
    <w:p w14:paraId="41C122B4" w14:textId="7B9254DE" w:rsidR="009661A4" w:rsidRPr="00F231EE" w:rsidRDefault="009661A4" w:rsidP="00F260B1">
      <w:pPr>
        <w:pStyle w:val="NormalWeb"/>
        <w:shd w:val="clear" w:color="auto" w:fill="FFFFFF"/>
        <w:spacing w:before="0" w:beforeAutospacing="0" w:after="120" w:afterAutospacing="0"/>
        <w:rPr>
          <w:rFonts w:ascii="Garamond" w:eastAsiaTheme="minorHAnsi" w:hAnsi="Garamond" w:cs="Arial"/>
          <w:lang w:eastAsia="en-US"/>
        </w:rPr>
      </w:pPr>
    </w:p>
    <w:p w14:paraId="6CAD4B1B" w14:textId="77777777" w:rsidR="009661A4" w:rsidRPr="00F231EE" w:rsidRDefault="009661A4" w:rsidP="00F260B1">
      <w:pPr>
        <w:pStyle w:val="NormalWeb"/>
        <w:shd w:val="clear" w:color="auto" w:fill="FFFFFF"/>
        <w:spacing w:before="0" w:beforeAutospacing="0" w:after="120" w:afterAutospacing="0"/>
        <w:rPr>
          <w:rFonts w:ascii="Garamond" w:eastAsiaTheme="minorHAnsi" w:hAnsi="Garamond" w:cs="Arial"/>
          <w:lang w:eastAsia="en-US"/>
        </w:rPr>
      </w:pPr>
    </w:p>
    <w:sectPr w:rsidR="009661A4" w:rsidRPr="00F231EE" w:rsidSect="00A0456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93EE" w14:textId="77777777" w:rsidR="00936DF4" w:rsidRDefault="00936DF4" w:rsidP="00B17D97">
      <w:r>
        <w:separator/>
      </w:r>
    </w:p>
  </w:endnote>
  <w:endnote w:type="continuationSeparator" w:id="0">
    <w:p w14:paraId="7E132DB5" w14:textId="77777777" w:rsidR="00936DF4" w:rsidRDefault="00936DF4" w:rsidP="00B1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5129581"/>
      <w:docPartObj>
        <w:docPartGallery w:val="Page Numbers (Bottom of Page)"/>
        <w:docPartUnique/>
      </w:docPartObj>
    </w:sdtPr>
    <w:sdtEndPr>
      <w:rPr>
        <w:rStyle w:val="PageNumber"/>
      </w:rPr>
    </w:sdtEndPr>
    <w:sdtContent>
      <w:p w14:paraId="5BE0C182" w14:textId="56604551" w:rsidR="00B17D97" w:rsidRDefault="00B17D97" w:rsidP="009F67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034A7" w14:textId="77777777" w:rsidR="00B17D97" w:rsidRDefault="00B17D97" w:rsidP="00B17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8695303"/>
      <w:docPartObj>
        <w:docPartGallery w:val="Page Numbers (Bottom of Page)"/>
        <w:docPartUnique/>
      </w:docPartObj>
    </w:sdtPr>
    <w:sdtEndPr>
      <w:rPr>
        <w:rStyle w:val="PageNumber"/>
      </w:rPr>
    </w:sdtEndPr>
    <w:sdtContent>
      <w:p w14:paraId="5CAAE8B7" w14:textId="3579029F" w:rsidR="00B17D97" w:rsidRDefault="00B17D97" w:rsidP="009F67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52D6">
          <w:rPr>
            <w:rStyle w:val="PageNumber"/>
            <w:noProof/>
          </w:rPr>
          <w:t>5</w:t>
        </w:r>
        <w:r>
          <w:rPr>
            <w:rStyle w:val="PageNumber"/>
          </w:rPr>
          <w:fldChar w:fldCharType="end"/>
        </w:r>
      </w:p>
    </w:sdtContent>
  </w:sdt>
  <w:p w14:paraId="029D03E4" w14:textId="77777777" w:rsidR="00B17D97" w:rsidRDefault="00B17D97" w:rsidP="00B17D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11BD" w14:textId="77777777" w:rsidR="00936DF4" w:rsidRDefault="00936DF4" w:rsidP="00B17D97">
      <w:r>
        <w:separator/>
      </w:r>
    </w:p>
  </w:footnote>
  <w:footnote w:type="continuationSeparator" w:id="0">
    <w:p w14:paraId="463F2664" w14:textId="77777777" w:rsidR="00936DF4" w:rsidRDefault="00936DF4" w:rsidP="00B17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7"/>
    <w:rsid w:val="000A06B7"/>
    <w:rsid w:val="000C1719"/>
    <w:rsid w:val="00111E3F"/>
    <w:rsid w:val="001232A1"/>
    <w:rsid w:val="00162E58"/>
    <w:rsid w:val="00182608"/>
    <w:rsid w:val="001A4133"/>
    <w:rsid w:val="002268E2"/>
    <w:rsid w:val="002C4015"/>
    <w:rsid w:val="002F7061"/>
    <w:rsid w:val="004D42A7"/>
    <w:rsid w:val="005549DE"/>
    <w:rsid w:val="00560448"/>
    <w:rsid w:val="005704F2"/>
    <w:rsid w:val="00584107"/>
    <w:rsid w:val="0063622C"/>
    <w:rsid w:val="006559D2"/>
    <w:rsid w:val="0067641E"/>
    <w:rsid w:val="006D30EF"/>
    <w:rsid w:val="00720F00"/>
    <w:rsid w:val="00756C07"/>
    <w:rsid w:val="00786B54"/>
    <w:rsid w:val="008517CD"/>
    <w:rsid w:val="008678A4"/>
    <w:rsid w:val="008C5BDB"/>
    <w:rsid w:val="00925B31"/>
    <w:rsid w:val="00936DF4"/>
    <w:rsid w:val="009463FE"/>
    <w:rsid w:val="009661A4"/>
    <w:rsid w:val="009B52D6"/>
    <w:rsid w:val="00A0456C"/>
    <w:rsid w:val="00A4271B"/>
    <w:rsid w:val="00AD05B5"/>
    <w:rsid w:val="00AD2451"/>
    <w:rsid w:val="00AD4850"/>
    <w:rsid w:val="00AE4D2F"/>
    <w:rsid w:val="00B02676"/>
    <w:rsid w:val="00B17D97"/>
    <w:rsid w:val="00B61A1B"/>
    <w:rsid w:val="00BD344C"/>
    <w:rsid w:val="00CE4214"/>
    <w:rsid w:val="00D352CC"/>
    <w:rsid w:val="00E07166"/>
    <w:rsid w:val="00EB3624"/>
    <w:rsid w:val="00EC51DA"/>
    <w:rsid w:val="00EF1F0D"/>
    <w:rsid w:val="00EF4698"/>
    <w:rsid w:val="00F231EE"/>
    <w:rsid w:val="00F260B1"/>
    <w:rsid w:val="00FA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0312"/>
  <w15:chartTrackingRefBased/>
  <w15:docId w15:val="{9A91B911-8187-544C-8376-219E0F8C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10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A79DC"/>
    <w:rPr>
      <w:color w:val="0563C1" w:themeColor="hyperlink"/>
      <w:u w:val="single"/>
    </w:rPr>
  </w:style>
  <w:style w:type="character" w:customStyle="1" w:styleId="UnresolvedMention">
    <w:name w:val="Unresolved Mention"/>
    <w:basedOn w:val="DefaultParagraphFont"/>
    <w:uiPriority w:val="99"/>
    <w:semiHidden/>
    <w:unhideWhenUsed/>
    <w:rsid w:val="00FA79DC"/>
    <w:rPr>
      <w:color w:val="605E5C"/>
      <w:shd w:val="clear" w:color="auto" w:fill="E1DFDD"/>
    </w:rPr>
  </w:style>
  <w:style w:type="paragraph" w:styleId="Footer">
    <w:name w:val="footer"/>
    <w:basedOn w:val="Normal"/>
    <w:link w:val="FooterChar"/>
    <w:uiPriority w:val="99"/>
    <w:unhideWhenUsed/>
    <w:rsid w:val="00B17D97"/>
    <w:pPr>
      <w:tabs>
        <w:tab w:val="center" w:pos="4513"/>
        <w:tab w:val="right" w:pos="9026"/>
      </w:tabs>
    </w:pPr>
  </w:style>
  <w:style w:type="character" w:customStyle="1" w:styleId="FooterChar">
    <w:name w:val="Footer Char"/>
    <w:basedOn w:val="DefaultParagraphFont"/>
    <w:link w:val="Footer"/>
    <w:uiPriority w:val="99"/>
    <w:rsid w:val="00B17D97"/>
  </w:style>
  <w:style w:type="character" w:styleId="PageNumber">
    <w:name w:val="page number"/>
    <w:basedOn w:val="DefaultParagraphFont"/>
    <w:uiPriority w:val="99"/>
    <w:semiHidden/>
    <w:unhideWhenUsed/>
    <w:rsid w:val="00B1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0/may/15/humans-resources-coronavirus-democratise-work-health-lives-market?CMP=Share_iOSApp_Other" TargetMode="External"/><Relationship Id="rId3" Type="http://schemas.openxmlformats.org/officeDocument/2006/relationships/webSettings" Target="webSettings.xml"/><Relationship Id="rId7" Type="http://schemas.openxmlformats.org/officeDocument/2006/relationships/hyperlink" Target="https://www.clubofrome.org/report/the-limits-to-grow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iaglobalonline.hku.hk/anthropocene-climate-chang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Cuthbert</cp:lastModifiedBy>
  <cp:revision>27</cp:revision>
  <dcterms:created xsi:type="dcterms:W3CDTF">2020-05-14T15:20:00Z</dcterms:created>
  <dcterms:modified xsi:type="dcterms:W3CDTF">2020-07-18T11:50:00Z</dcterms:modified>
</cp:coreProperties>
</file>